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59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</w:rPr>
        <w:drawing>
          <wp:inline distB="114300" distT="114300" distL="114300" distR="114300">
            <wp:extent cx="1052086" cy="704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086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Weston MCAC Meeting Minutes</w:t>
      </w:r>
    </w:p>
    <w:p w:rsidR="00000000" w:rsidDel="00000000" w:rsidP="00000000" w:rsidRDefault="00000000" w:rsidRPr="00000000" w14:paraId="00000005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May 5, 2021</w:t>
      </w:r>
    </w:p>
    <w:p w:rsidR="00000000" w:rsidDel="00000000" w:rsidP="00000000" w:rsidRDefault="00000000" w:rsidRPr="00000000" w14:paraId="00000006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7:30 p.m. (EDT)</w:t>
      </w:r>
    </w:p>
    <w:p w:rsidR="00000000" w:rsidDel="00000000" w:rsidP="00000000" w:rsidRDefault="00000000" w:rsidRPr="00000000" w14:paraId="00000007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Via Zoom</w:t>
      </w:r>
    </w:p>
    <w:p w:rsidR="00000000" w:rsidDel="00000000" w:rsidP="00000000" w:rsidRDefault="00000000" w:rsidRPr="00000000" w14:paraId="00000008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Attendees:  A. Palladino, D. Rehr, A. Tria, J. Achar, L. Riback (joined meeting in progress)</w:t>
      </w:r>
    </w:p>
    <w:p w:rsidR="00000000" w:rsidDel="00000000" w:rsidP="00000000" w:rsidRDefault="00000000" w:rsidRPr="00000000" w14:paraId="00000009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Call to Order: 7:35pm (A. Palladino)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Town Illustrated Map. 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1000 copies to be printed on initial run, including inclusion in Kiwanis welcome bags for new Weston residents, to be distributed to local realtors. Considering a discussion or story in “Weston Today.” Hard copies to be made available at notable sites around town or public buildings. 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2.</w:t>
        <w:tab/>
        <w:t xml:space="preserve">Newsletter. Planning to continue in next few weeks, including discussion with Sara,Town 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Hall administrator. Ideas include giving the Newsletter more of a personal touch, as 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opposed to a listing or simple calendar. Continuing discussion of staffing, or personnel 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required to assemble and produce the newsletter.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3.   Town Messaging, coordinate with other groups to promote their events and notable    programs.. Create simple template so their updates can be quickly noted and included in website or Newsletter.</w:t>
      </w:r>
    </w:p>
    <w:p w:rsidR="00000000" w:rsidDel="00000000" w:rsidP="00000000" w:rsidRDefault="00000000" w:rsidRPr="00000000" w14:paraId="00000017">
      <w:pPr>
        <w:pageBreakBefore w:val="0"/>
        <w:ind w:left="0" w:firstLine="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4.   Website., Social Media, Instagram links, Follow us on FB include on website, and 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Social media reach of westonct.gov. </w:t>
      </w:r>
    </w:p>
    <w:p w:rsidR="00000000" w:rsidDel="00000000" w:rsidP="00000000" w:rsidRDefault="00000000" w:rsidRPr="00000000" w14:paraId="0000001A">
      <w:pPr>
        <w:pageBreakBefore w:val="0"/>
        <w:ind w:left="0" w:firstLine="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Meeting adjourned: 8:36 p.m.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