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5E" w:rsidRPr="00A003F5" w:rsidRDefault="00BE4E2E" w:rsidP="00D528C5">
      <w:pPr>
        <w:spacing w:after="0"/>
        <w:jc w:val="center"/>
        <w:rPr>
          <w:b/>
        </w:rPr>
      </w:pPr>
      <w:r w:rsidRPr="00A003F5">
        <w:rPr>
          <w:b/>
        </w:rPr>
        <w:t>Board of Finance Special</w:t>
      </w:r>
      <w:r w:rsidR="00905897" w:rsidRPr="00A003F5">
        <w:rPr>
          <w:b/>
        </w:rPr>
        <w:t xml:space="preserve"> Mee</w:t>
      </w:r>
      <w:r w:rsidR="00CA3811" w:rsidRPr="00A003F5">
        <w:rPr>
          <w:b/>
        </w:rPr>
        <w:t>ting</w:t>
      </w:r>
      <w:r w:rsidR="00BB6C5E" w:rsidRPr="00A003F5">
        <w:rPr>
          <w:b/>
        </w:rPr>
        <w:t xml:space="preserve"> </w:t>
      </w:r>
      <w:r w:rsidR="009C43D2" w:rsidRPr="00A003F5">
        <w:rPr>
          <w:b/>
        </w:rPr>
        <w:t>Minutes</w:t>
      </w:r>
    </w:p>
    <w:p w:rsidR="00280B07" w:rsidRPr="00120AED" w:rsidRDefault="00866740" w:rsidP="00A003F5">
      <w:pPr>
        <w:spacing w:after="0"/>
        <w:jc w:val="center"/>
        <w:rPr>
          <w:b/>
          <w:sz w:val="20"/>
          <w:szCs w:val="20"/>
        </w:rPr>
      </w:pPr>
      <w:r w:rsidRPr="00A003F5">
        <w:rPr>
          <w:b/>
          <w:sz w:val="20"/>
          <w:szCs w:val="20"/>
        </w:rPr>
        <w:t>May 6</w:t>
      </w:r>
      <w:r w:rsidR="00D462F1" w:rsidRPr="00A003F5">
        <w:rPr>
          <w:b/>
          <w:sz w:val="20"/>
          <w:szCs w:val="20"/>
        </w:rPr>
        <w:t>, 2021</w:t>
      </w:r>
      <w:r w:rsidR="00676F07" w:rsidRPr="00A003F5">
        <w:rPr>
          <w:b/>
          <w:sz w:val="20"/>
          <w:szCs w:val="20"/>
        </w:rPr>
        <w:t xml:space="preserve"> at 6:0</w:t>
      </w:r>
      <w:r w:rsidR="007438A8" w:rsidRPr="00A003F5">
        <w:rPr>
          <w:b/>
          <w:sz w:val="20"/>
          <w:szCs w:val="20"/>
        </w:rPr>
        <w:t xml:space="preserve">0 </w:t>
      </w:r>
      <w:r w:rsidR="00CA3811" w:rsidRPr="00A003F5">
        <w:rPr>
          <w:b/>
          <w:sz w:val="20"/>
          <w:szCs w:val="20"/>
        </w:rPr>
        <w:t>pm</w:t>
      </w:r>
      <w:bookmarkStart w:id="0" w:name="_GoBack"/>
      <w:r w:rsidR="00CA3811" w:rsidRPr="00120AED">
        <w:rPr>
          <w:b/>
          <w:sz w:val="20"/>
          <w:szCs w:val="20"/>
        </w:rPr>
        <w:t xml:space="preserve"> (via remote </w:t>
      </w:r>
      <w:r w:rsidR="00FA35BF" w:rsidRPr="00120AED">
        <w:rPr>
          <w:b/>
          <w:sz w:val="20"/>
          <w:szCs w:val="20"/>
        </w:rPr>
        <w:t>conference)</w:t>
      </w:r>
    </w:p>
    <w:bookmarkEnd w:id="0"/>
    <w:p w:rsidR="00A733C8" w:rsidRPr="00E2031D" w:rsidRDefault="00A733C8" w:rsidP="00D528C5">
      <w:pPr>
        <w:spacing w:after="0"/>
        <w:ind w:left="2880" w:firstLine="720"/>
        <w:rPr>
          <w:b/>
          <w:sz w:val="16"/>
          <w:szCs w:val="16"/>
        </w:rPr>
      </w:pPr>
    </w:p>
    <w:p w:rsidR="00BD5487" w:rsidRPr="00BD5487" w:rsidRDefault="00BD5487" w:rsidP="00BD5487">
      <w:pPr>
        <w:pStyle w:val="ListParagraph"/>
        <w:numPr>
          <w:ilvl w:val="0"/>
          <w:numId w:val="5"/>
        </w:numPr>
        <w:spacing w:after="0"/>
        <w:rPr>
          <w:b/>
        </w:rPr>
      </w:pPr>
      <w:r>
        <w:rPr>
          <w:b/>
        </w:rPr>
        <w:t xml:space="preserve">Call to order: </w:t>
      </w:r>
      <w:r>
        <w:t xml:space="preserve">Chairman Steve Ezzes called the meeting to order at 6pm. Also in attendance were Jeff Farr, Dick </w:t>
      </w:r>
      <w:proofErr w:type="spellStart"/>
      <w:r>
        <w:t>Bochinski</w:t>
      </w:r>
      <w:proofErr w:type="spellEnd"/>
      <w:r>
        <w:t xml:space="preserve">, Allan </w:t>
      </w:r>
      <w:proofErr w:type="spellStart"/>
      <w:r>
        <w:t>Grauberd</w:t>
      </w:r>
      <w:proofErr w:type="spellEnd"/>
      <w:r>
        <w:t xml:space="preserve">, </w:t>
      </w:r>
      <w:proofErr w:type="spellStart"/>
      <w:r>
        <w:t>Rone</w:t>
      </w:r>
      <w:proofErr w:type="spellEnd"/>
      <w:r>
        <w:t xml:space="preserve"> Baldwin, Amy </w:t>
      </w:r>
      <w:proofErr w:type="spellStart"/>
      <w:r>
        <w:t>Gare</w:t>
      </w:r>
      <w:proofErr w:type="spellEnd"/>
      <w:r>
        <w:t>, Town Administrator Jonathan Luiz, Finance Director</w:t>
      </w:r>
      <w:r w:rsidR="00BC628B">
        <w:t xml:space="preserve"> Rick Darling and Karen Paulson from </w:t>
      </w:r>
      <w:proofErr w:type="spellStart"/>
      <w:r w:rsidR="00BC628B">
        <w:t>Fiducient</w:t>
      </w:r>
      <w:proofErr w:type="spellEnd"/>
      <w:r w:rsidR="00BC628B">
        <w:t xml:space="preserve"> Advisors. </w:t>
      </w:r>
    </w:p>
    <w:p w:rsidR="00BD5487" w:rsidRPr="00E2031D" w:rsidRDefault="00BD5487" w:rsidP="00BD5487">
      <w:pPr>
        <w:pStyle w:val="ListParagraph"/>
        <w:spacing w:after="0"/>
        <w:rPr>
          <w:b/>
          <w:sz w:val="16"/>
          <w:szCs w:val="16"/>
        </w:rPr>
      </w:pPr>
    </w:p>
    <w:p w:rsidR="00866740" w:rsidRPr="009B6318" w:rsidRDefault="00866740" w:rsidP="00BD5487">
      <w:pPr>
        <w:pStyle w:val="ListParagraph"/>
        <w:numPr>
          <w:ilvl w:val="0"/>
          <w:numId w:val="5"/>
        </w:numPr>
        <w:spacing w:after="0"/>
        <w:rPr>
          <w:b/>
          <w:u w:val="single"/>
        </w:rPr>
      </w:pPr>
      <w:r w:rsidRPr="00BD5487">
        <w:rPr>
          <w:b/>
        </w:rPr>
        <w:t>Discussion/decision regarding setting the mi</w:t>
      </w:r>
      <w:r w:rsidR="003812E7" w:rsidRPr="00BD5487">
        <w:rPr>
          <w:b/>
        </w:rPr>
        <w:t>ll rate for fiscal year 2021-22:</w:t>
      </w:r>
      <w:r w:rsidR="003812E7" w:rsidRPr="003812E7">
        <w:t xml:space="preserve"> </w:t>
      </w:r>
      <w:r w:rsidR="00BD5487">
        <w:t>Mr. Darling spoke about</w:t>
      </w:r>
      <w:r w:rsidR="0025670F">
        <w:t xml:space="preserve"> the</w:t>
      </w:r>
      <w:r w:rsidR="00BD5487">
        <w:t xml:space="preserve"> </w:t>
      </w:r>
      <w:r w:rsidR="009B6318">
        <w:t xml:space="preserve">proposed mill rate of 32.92, which is an increase of 1.7%. He went over the Grand list and recommended not adjusting it. The Tax collection rate is at 98% and he also recommended no adjustments at this time. He recommended no changes to the proposed mill rate. There was a brief discussion amongst the Board of Finance members on this. </w:t>
      </w:r>
      <w:r w:rsidR="00BD5487" w:rsidRPr="009B6318">
        <w:rPr>
          <w:u w:val="single"/>
        </w:rPr>
        <w:t xml:space="preserve"> </w:t>
      </w:r>
      <w:r w:rsidR="009B6318" w:rsidRPr="009B6318">
        <w:rPr>
          <w:u w:val="single"/>
        </w:rPr>
        <w:t>Mr. Bochinski moved</w:t>
      </w:r>
      <w:r w:rsidR="003812E7" w:rsidRPr="009B6318">
        <w:rPr>
          <w:u w:val="single"/>
        </w:rPr>
        <w:t xml:space="preserve"> </w:t>
      </w:r>
      <w:r w:rsidR="009B6318" w:rsidRPr="009B6318">
        <w:rPr>
          <w:u w:val="single"/>
        </w:rPr>
        <w:t xml:space="preserve">to approve the mill rate for the year 2021-2022 of 32.92.  This was seconded by Mr. Farr. The motion carried unanimously. </w:t>
      </w:r>
    </w:p>
    <w:p w:rsidR="00E50587" w:rsidRPr="00E2031D" w:rsidRDefault="00E50587" w:rsidP="00BD5487">
      <w:pPr>
        <w:spacing w:after="0"/>
        <w:ind w:left="7200"/>
        <w:rPr>
          <w:b/>
          <w:sz w:val="16"/>
          <w:szCs w:val="16"/>
        </w:rPr>
      </w:pPr>
    </w:p>
    <w:p w:rsidR="00587310" w:rsidRPr="00434417" w:rsidRDefault="00280B07" w:rsidP="00434417">
      <w:pPr>
        <w:pStyle w:val="ListParagraph"/>
        <w:numPr>
          <w:ilvl w:val="0"/>
          <w:numId w:val="5"/>
        </w:numPr>
      </w:pPr>
      <w:r w:rsidRPr="00434417">
        <w:rPr>
          <w:b/>
        </w:rPr>
        <w:t>D</w:t>
      </w:r>
      <w:r w:rsidR="0042618E" w:rsidRPr="00434417">
        <w:rPr>
          <w:b/>
        </w:rPr>
        <w:t>iscussion</w:t>
      </w:r>
      <w:r w:rsidR="00D462F1" w:rsidRPr="00434417">
        <w:rPr>
          <w:b/>
        </w:rPr>
        <w:t xml:space="preserve">/decision regarding </w:t>
      </w:r>
      <w:r w:rsidR="00866740" w:rsidRPr="00434417">
        <w:rPr>
          <w:b/>
        </w:rPr>
        <w:t xml:space="preserve">a </w:t>
      </w:r>
      <w:r w:rsidR="00E641E7" w:rsidRPr="00434417">
        <w:rPr>
          <w:b/>
        </w:rPr>
        <w:t>proposed investment</w:t>
      </w:r>
      <w:r w:rsidR="00866740" w:rsidRPr="00434417">
        <w:rPr>
          <w:b/>
        </w:rPr>
        <w:t xml:space="preserve"> reallocation of the</w:t>
      </w:r>
      <w:r w:rsidR="00BB6C5E" w:rsidRPr="00434417">
        <w:rPr>
          <w:b/>
        </w:rPr>
        <w:t xml:space="preserve"> OPEB trust fund</w:t>
      </w:r>
      <w:r w:rsidR="00866740" w:rsidRPr="00434417">
        <w:rPr>
          <w:b/>
        </w:rPr>
        <w:t xml:space="preserve"> portfolio</w:t>
      </w:r>
      <w:r w:rsidR="00BB6C5E" w:rsidRPr="00434417">
        <w:rPr>
          <w:b/>
        </w:rPr>
        <w:t>.  Karen Paulson,</w:t>
      </w:r>
      <w:r w:rsidR="00866740" w:rsidRPr="00434417">
        <w:rPr>
          <w:b/>
        </w:rPr>
        <w:t xml:space="preserve"> </w:t>
      </w:r>
      <w:proofErr w:type="spellStart"/>
      <w:r w:rsidR="00866740" w:rsidRPr="00434417">
        <w:rPr>
          <w:b/>
        </w:rPr>
        <w:t>Fiducient</w:t>
      </w:r>
      <w:proofErr w:type="spellEnd"/>
      <w:r w:rsidR="00866740" w:rsidRPr="00434417">
        <w:rPr>
          <w:b/>
        </w:rPr>
        <w:t xml:space="preserve"> Advisors</w:t>
      </w:r>
      <w:r w:rsidR="003812E7" w:rsidRPr="00434417">
        <w:rPr>
          <w:b/>
        </w:rPr>
        <w:t xml:space="preserve">: </w:t>
      </w:r>
      <w:r w:rsidR="00BC628B">
        <w:t xml:space="preserve">  Karen Paulson went over </w:t>
      </w:r>
      <w:r w:rsidR="00FF5D13">
        <w:t xml:space="preserve">a PowerPoint Presentation showing </w:t>
      </w:r>
      <w:r w:rsidR="00BC628B">
        <w:t xml:space="preserve">various prior recommendations </w:t>
      </w:r>
      <w:r w:rsidR="00FF5D13">
        <w:t xml:space="preserve">and </w:t>
      </w:r>
      <w:r w:rsidR="00605949">
        <w:t>a reallocation</w:t>
      </w:r>
      <w:r w:rsidR="00FF5D13">
        <w:t xml:space="preserve"> based on previous comments from the Board of Finance meeting in February. </w:t>
      </w:r>
      <w:r w:rsidR="00BC628B">
        <w:t xml:space="preserve"> She </w:t>
      </w:r>
      <w:r w:rsidR="00FF5D13">
        <w:t>went into detail on the various fund performances while answering questions from the Board of Finance members</w:t>
      </w:r>
      <w:r w:rsidR="00605949">
        <w:t xml:space="preserve"> on rebalancing allocations</w:t>
      </w:r>
      <w:r w:rsidR="0042288B">
        <w:t>, diversification, and the specifics of the newly proposed RREEF fund</w:t>
      </w:r>
      <w:r w:rsidR="00FF5D13">
        <w:t xml:space="preserve">. </w:t>
      </w:r>
      <w:r w:rsidR="00BC628B">
        <w:t xml:space="preserve"> </w:t>
      </w:r>
      <w:r w:rsidR="00937805" w:rsidRPr="00434417">
        <w:rPr>
          <w:u w:val="single"/>
        </w:rPr>
        <w:t>Mr. Grauberd m</w:t>
      </w:r>
      <w:r w:rsidR="00587310" w:rsidRPr="00434417">
        <w:rPr>
          <w:u w:val="single"/>
        </w:rPr>
        <w:t>o</w:t>
      </w:r>
      <w:r w:rsidR="00937805" w:rsidRPr="00434417">
        <w:rPr>
          <w:u w:val="single"/>
        </w:rPr>
        <w:t>ved</w:t>
      </w:r>
      <w:r w:rsidR="00587310" w:rsidRPr="00434417">
        <w:rPr>
          <w:u w:val="single"/>
        </w:rPr>
        <w:t xml:space="preserve"> to approve </w:t>
      </w:r>
      <w:r w:rsidR="00937805" w:rsidRPr="00434417">
        <w:rPr>
          <w:u w:val="single"/>
        </w:rPr>
        <w:t>the asset allocation</w:t>
      </w:r>
      <w:r w:rsidR="00434417" w:rsidRPr="00434417">
        <w:rPr>
          <w:u w:val="single"/>
        </w:rPr>
        <w:t xml:space="preserve"> as recommended by the advisor.  Ms. </w:t>
      </w:r>
      <w:proofErr w:type="spellStart"/>
      <w:r w:rsidR="00434417" w:rsidRPr="00434417">
        <w:rPr>
          <w:u w:val="single"/>
        </w:rPr>
        <w:t>Gare</w:t>
      </w:r>
      <w:proofErr w:type="spellEnd"/>
      <w:r w:rsidR="00434417" w:rsidRPr="00434417">
        <w:rPr>
          <w:u w:val="single"/>
        </w:rPr>
        <w:t xml:space="preserve"> seconded this. The motion carried unanimously</w:t>
      </w:r>
      <w:r w:rsidR="00434417" w:rsidRPr="0025670F">
        <w:t>.  Mr. Darling mentioned updates to the IPS Statement</w:t>
      </w:r>
      <w:r w:rsidR="00434417">
        <w:t xml:space="preserve">. </w:t>
      </w:r>
      <w:r w:rsidR="00587310" w:rsidRPr="00434417">
        <w:t>Ms. Paulson</w:t>
      </w:r>
      <w:r w:rsidR="00434417">
        <w:t xml:space="preserve"> then</w:t>
      </w:r>
      <w:r w:rsidR="00587310" w:rsidRPr="00434417">
        <w:t xml:space="preserve"> </w:t>
      </w:r>
      <w:r w:rsidR="00434417">
        <w:t xml:space="preserve">briefly </w:t>
      </w:r>
      <w:r w:rsidR="00587310" w:rsidRPr="00434417">
        <w:t>went over the changes to the I</w:t>
      </w:r>
      <w:r w:rsidR="00434417">
        <w:t xml:space="preserve">nvestment </w:t>
      </w:r>
      <w:r w:rsidR="00587310" w:rsidRPr="00434417">
        <w:t>P</w:t>
      </w:r>
      <w:r w:rsidR="00434417">
        <w:t xml:space="preserve">olicy Statement. </w:t>
      </w:r>
      <w:r w:rsidR="00434417" w:rsidRPr="00434417">
        <w:rPr>
          <w:u w:val="single"/>
        </w:rPr>
        <w:t>Mr. Baldwin</w:t>
      </w:r>
      <w:r w:rsidR="00587310" w:rsidRPr="00434417">
        <w:rPr>
          <w:u w:val="single"/>
        </w:rPr>
        <w:t xml:space="preserve"> </w:t>
      </w:r>
      <w:r w:rsidR="00434417" w:rsidRPr="00434417">
        <w:rPr>
          <w:u w:val="single"/>
        </w:rPr>
        <w:t>moved to make the recommended changes to the Investment Policy Statement for the OPEB Trust fund. Mr. Bochinski seconded this. The motion carried unanimously.</w:t>
      </w:r>
      <w:r w:rsidR="00434417">
        <w:t xml:space="preserve"> </w:t>
      </w:r>
    </w:p>
    <w:p w:rsidR="00BD5487" w:rsidRPr="00E2031D" w:rsidRDefault="00BD5487" w:rsidP="00BD5487">
      <w:pPr>
        <w:pStyle w:val="ListParagraph"/>
        <w:rPr>
          <w:b/>
          <w:sz w:val="16"/>
          <w:szCs w:val="16"/>
        </w:rPr>
      </w:pPr>
    </w:p>
    <w:p w:rsidR="00587310" w:rsidRPr="00434417" w:rsidRDefault="00866740" w:rsidP="00434417">
      <w:pPr>
        <w:pStyle w:val="ListParagraph"/>
        <w:numPr>
          <w:ilvl w:val="0"/>
          <w:numId w:val="5"/>
        </w:numPr>
        <w:rPr>
          <w:b/>
          <w:bCs/>
        </w:rPr>
      </w:pPr>
      <w:r w:rsidRPr="00BD5487">
        <w:rPr>
          <w:b/>
        </w:rPr>
        <w:t>Discussion/decision regarding the appointment of the Town auditor for fiscal year 2020-21</w:t>
      </w:r>
      <w:r w:rsidR="00BB6C5E" w:rsidRPr="00BD5487">
        <w:rPr>
          <w:b/>
          <w:bCs/>
        </w:rPr>
        <w:t>.</w:t>
      </w:r>
      <w:r w:rsidR="003812E7" w:rsidRPr="00BD5487">
        <w:rPr>
          <w:bCs/>
        </w:rPr>
        <w:t xml:space="preserve"> </w:t>
      </w:r>
      <w:r w:rsidR="00022730">
        <w:rPr>
          <w:bCs/>
        </w:rPr>
        <w:t>Mr. Darling went over</w:t>
      </w:r>
      <w:r w:rsidR="0025670F">
        <w:rPr>
          <w:bCs/>
        </w:rPr>
        <w:t xml:space="preserve"> the terms of the fee proposal </w:t>
      </w:r>
      <w:r w:rsidR="00022730">
        <w:rPr>
          <w:bCs/>
        </w:rPr>
        <w:t xml:space="preserve">($53,500) from </w:t>
      </w:r>
      <w:proofErr w:type="spellStart"/>
      <w:r w:rsidR="007826BD">
        <w:rPr>
          <w:bCs/>
        </w:rPr>
        <w:t>CliftonLarsonAllen</w:t>
      </w:r>
      <w:proofErr w:type="spellEnd"/>
      <w:r w:rsidR="007826BD">
        <w:rPr>
          <w:bCs/>
        </w:rPr>
        <w:t xml:space="preserve"> (CLA), formerly Blum Shapiro</w:t>
      </w:r>
      <w:r w:rsidR="00022730">
        <w:rPr>
          <w:bCs/>
        </w:rPr>
        <w:t xml:space="preserve">. Mr. Ezzes asked for Mr. Darling’s opinion on the performance of the Auditors, to which he responded in favor of approving them for another year. </w:t>
      </w:r>
      <w:r w:rsidR="00022730" w:rsidRPr="00022730">
        <w:rPr>
          <w:bCs/>
          <w:u w:val="single"/>
        </w:rPr>
        <w:t xml:space="preserve">Mr. Grauberd moved to reappoint the </w:t>
      </w:r>
      <w:r w:rsidR="00022730">
        <w:rPr>
          <w:bCs/>
          <w:u w:val="single"/>
        </w:rPr>
        <w:t>T</w:t>
      </w:r>
      <w:r w:rsidR="00022730" w:rsidRPr="00022730">
        <w:rPr>
          <w:bCs/>
          <w:u w:val="single"/>
        </w:rPr>
        <w:t xml:space="preserve">own </w:t>
      </w:r>
      <w:r w:rsidR="00022730">
        <w:rPr>
          <w:bCs/>
          <w:u w:val="single"/>
        </w:rPr>
        <w:t>A</w:t>
      </w:r>
      <w:r w:rsidR="00022730" w:rsidRPr="00022730">
        <w:rPr>
          <w:bCs/>
          <w:u w:val="single"/>
        </w:rPr>
        <w:t xml:space="preserve">uditor for the current fiscal year 2020-2021. Ms. </w:t>
      </w:r>
      <w:proofErr w:type="spellStart"/>
      <w:r w:rsidR="00022730" w:rsidRPr="00022730">
        <w:rPr>
          <w:bCs/>
          <w:u w:val="single"/>
        </w:rPr>
        <w:t>Gare</w:t>
      </w:r>
      <w:proofErr w:type="spellEnd"/>
      <w:r w:rsidR="00022730" w:rsidRPr="00022730">
        <w:rPr>
          <w:bCs/>
          <w:u w:val="single"/>
        </w:rPr>
        <w:t xml:space="preserve"> seconded this. The motion carried unanimously.</w:t>
      </w:r>
      <w:r w:rsidR="00022730">
        <w:rPr>
          <w:bCs/>
        </w:rPr>
        <w:t xml:space="preserve">    </w:t>
      </w:r>
    </w:p>
    <w:p w:rsidR="00587310" w:rsidRPr="00E2031D" w:rsidRDefault="00587310" w:rsidP="00587310">
      <w:pPr>
        <w:pStyle w:val="ListParagraph"/>
        <w:rPr>
          <w:b/>
          <w:bCs/>
          <w:sz w:val="16"/>
          <w:szCs w:val="16"/>
        </w:rPr>
      </w:pPr>
    </w:p>
    <w:p w:rsidR="00F5111F" w:rsidRPr="00022730" w:rsidRDefault="00866740" w:rsidP="00BD5487">
      <w:pPr>
        <w:pStyle w:val="ListParagraph"/>
        <w:numPr>
          <w:ilvl w:val="0"/>
          <w:numId w:val="5"/>
        </w:numPr>
        <w:rPr>
          <w:bCs/>
        </w:rPr>
      </w:pPr>
      <w:r w:rsidRPr="00BD5487">
        <w:rPr>
          <w:b/>
          <w:bCs/>
        </w:rPr>
        <w:t xml:space="preserve">Discussion regarding an update on Federal ARP funding.  </w:t>
      </w:r>
      <w:r w:rsidR="00022730" w:rsidRPr="00022730">
        <w:rPr>
          <w:bCs/>
        </w:rPr>
        <w:t xml:space="preserve">Mr. Luiz went over details on the funding received for the Town of $3m and </w:t>
      </w:r>
      <w:r w:rsidR="0025670F">
        <w:rPr>
          <w:bCs/>
        </w:rPr>
        <w:t>specification on</w:t>
      </w:r>
      <w:r w:rsidR="00E2031D">
        <w:rPr>
          <w:bCs/>
        </w:rPr>
        <w:t xml:space="preserve"> how these funds can be spent: </w:t>
      </w:r>
      <w:r w:rsidR="00022730" w:rsidRPr="00022730">
        <w:rPr>
          <w:bCs/>
        </w:rPr>
        <w:t>COVID related expenses, sewer, water and broadband. He mentioned waiting on further clarification from the State/ Federal Treasury. The School District will receive $</w:t>
      </w:r>
      <w:r w:rsidR="00E2031D" w:rsidRPr="00022730">
        <w:rPr>
          <w:bCs/>
        </w:rPr>
        <w:t>500k;</w:t>
      </w:r>
      <w:r w:rsidR="00022730" w:rsidRPr="00022730">
        <w:rPr>
          <w:bCs/>
        </w:rPr>
        <w:t xml:space="preserve"> Mr. Luiz had no further details on </w:t>
      </w:r>
      <w:r w:rsidR="00022730">
        <w:rPr>
          <w:bCs/>
        </w:rPr>
        <w:t>how the school ca</w:t>
      </w:r>
      <w:r w:rsidR="00AB47C2">
        <w:rPr>
          <w:bCs/>
        </w:rPr>
        <w:t>n spend the</w:t>
      </w:r>
      <w:r w:rsidR="0025670F">
        <w:rPr>
          <w:bCs/>
        </w:rPr>
        <w:t>se</w:t>
      </w:r>
      <w:r w:rsidR="00022730">
        <w:rPr>
          <w:bCs/>
        </w:rPr>
        <w:t xml:space="preserve"> funds. Mr. Baldwin asked if there were staff actively looking to see where </w:t>
      </w:r>
      <w:r w:rsidR="00AB47C2">
        <w:rPr>
          <w:bCs/>
        </w:rPr>
        <w:t>the Town</w:t>
      </w:r>
      <w:r w:rsidR="00022730">
        <w:rPr>
          <w:bCs/>
        </w:rPr>
        <w:t xml:space="preserve"> could </w:t>
      </w:r>
      <w:r w:rsidR="0025670F">
        <w:rPr>
          <w:bCs/>
        </w:rPr>
        <w:t>use these</w:t>
      </w:r>
      <w:r w:rsidR="00022730">
        <w:rPr>
          <w:bCs/>
        </w:rPr>
        <w:t xml:space="preserve"> funds. Mr. Luiz said that yes, he was already working on t</w:t>
      </w:r>
      <w:r w:rsidR="00E2031D">
        <w:rPr>
          <w:bCs/>
        </w:rPr>
        <w:t xml:space="preserve">his and gave the examples of the </w:t>
      </w:r>
      <w:r w:rsidR="00022730">
        <w:rPr>
          <w:bCs/>
        </w:rPr>
        <w:t xml:space="preserve">two water systems along with </w:t>
      </w:r>
      <w:r w:rsidR="00E2031D">
        <w:rPr>
          <w:bCs/>
        </w:rPr>
        <w:t>the new radio system</w:t>
      </w:r>
      <w:r w:rsidR="00AB47C2">
        <w:rPr>
          <w:bCs/>
        </w:rPr>
        <w:t xml:space="preserve"> that need to be upgraded. </w:t>
      </w:r>
    </w:p>
    <w:p w:rsidR="00866740" w:rsidRPr="00E2031D" w:rsidRDefault="003812E7" w:rsidP="00F5111F">
      <w:pPr>
        <w:pStyle w:val="ListParagraph"/>
        <w:rPr>
          <w:b/>
          <w:bCs/>
          <w:sz w:val="16"/>
          <w:szCs w:val="16"/>
        </w:rPr>
      </w:pPr>
      <w:r w:rsidRPr="00BD5487">
        <w:rPr>
          <w:bCs/>
        </w:rPr>
        <w:t xml:space="preserve">    </w:t>
      </w:r>
    </w:p>
    <w:p w:rsidR="00F5111F" w:rsidRDefault="00E641E7" w:rsidP="00BD5487">
      <w:pPr>
        <w:pStyle w:val="ListParagraph"/>
        <w:numPr>
          <w:ilvl w:val="0"/>
          <w:numId w:val="5"/>
        </w:numPr>
        <w:rPr>
          <w:bCs/>
        </w:rPr>
      </w:pPr>
      <w:r w:rsidRPr="00BD5487">
        <w:rPr>
          <w:b/>
          <w:bCs/>
        </w:rPr>
        <w:t>Discussion/decision regarding approval of the minutes from th</w:t>
      </w:r>
      <w:r w:rsidR="003812E7" w:rsidRPr="00BD5487">
        <w:rPr>
          <w:b/>
          <w:bCs/>
        </w:rPr>
        <w:t>e April 6, 2021 special meeting</w:t>
      </w:r>
      <w:r w:rsidR="003812E7" w:rsidRPr="00BD5487">
        <w:rPr>
          <w:bCs/>
        </w:rPr>
        <w:t xml:space="preserve">:   </w:t>
      </w:r>
      <w:r w:rsidR="009B6318" w:rsidRPr="009B6318">
        <w:rPr>
          <w:bCs/>
          <w:u w:val="single"/>
        </w:rPr>
        <w:t>Mr. Bochinski moved to approve</w:t>
      </w:r>
      <w:r w:rsidR="00F5111F" w:rsidRPr="009B6318">
        <w:rPr>
          <w:bCs/>
          <w:u w:val="single"/>
        </w:rPr>
        <w:t xml:space="preserve"> the minutes from the April 6, 2021 special meeting. </w:t>
      </w:r>
      <w:r w:rsidR="003812E7" w:rsidRPr="009B6318">
        <w:rPr>
          <w:bCs/>
          <w:u w:val="single"/>
        </w:rPr>
        <w:t xml:space="preserve">  </w:t>
      </w:r>
      <w:r w:rsidR="00F5111F" w:rsidRPr="009B6318">
        <w:rPr>
          <w:bCs/>
          <w:u w:val="single"/>
        </w:rPr>
        <w:t>Mr. Farr seconded this. The motion carried unanimously.</w:t>
      </w:r>
    </w:p>
    <w:p w:rsidR="0042618E" w:rsidRPr="00E2031D" w:rsidRDefault="003812E7" w:rsidP="00F5111F">
      <w:pPr>
        <w:pStyle w:val="ListParagraph"/>
        <w:rPr>
          <w:bCs/>
          <w:sz w:val="16"/>
          <w:szCs w:val="16"/>
        </w:rPr>
      </w:pPr>
      <w:r w:rsidRPr="00BD5487">
        <w:rPr>
          <w:bCs/>
        </w:rPr>
        <w:t xml:space="preserve"> </w:t>
      </w:r>
    </w:p>
    <w:p w:rsidR="00F5111F" w:rsidRPr="00E2031D" w:rsidRDefault="003812E7" w:rsidP="00E2031D">
      <w:pPr>
        <w:pStyle w:val="ListParagraph"/>
        <w:numPr>
          <w:ilvl w:val="0"/>
          <w:numId w:val="5"/>
        </w:numPr>
        <w:rPr>
          <w:b/>
        </w:rPr>
      </w:pPr>
      <w:r w:rsidRPr="00BD5487">
        <w:rPr>
          <w:b/>
          <w:bCs/>
        </w:rPr>
        <w:t xml:space="preserve">Adjourn: </w:t>
      </w:r>
      <w:r w:rsidRPr="00BD5487">
        <w:rPr>
          <w:bCs/>
        </w:rPr>
        <w:t xml:space="preserve"> </w:t>
      </w:r>
      <w:r w:rsidR="00F5111F" w:rsidRPr="00F5111F">
        <w:rPr>
          <w:bCs/>
          <w:u w:val="single"/>
        </w:rPr>
        <w:t>Mr. Bochinski moved t</w:t>
      </w:r>
      <w:r w:rsidR="009B6318">
        <w:rPr>
          <w:bCs/>
          <w:u w:val="single"/>
        </w:rPr>
        <w:t>o adjourn the meeting at 6.55pm</w:t>
      </w:r>
      <w:r w:rsidR="00F5111F" w:rsidRPr="00F5111F">
        <w:rPr>
          <w:bCs/>
          <w:u w:val="single"/>
        </w:rPr>
        <w:t xml:space="preserve"> Ms. </w:t>
      </w:r>
      <w:proofErr w:type="spellStart"/>
      <w:r w:rsidR="00F5111F" w:rsidRPr="00F5111F">
        <w:rPr>
          <w:bCs/>
          <w:u w:val="single"/>
        </w:rPr>
        <w:t>Gare</w:t>
      </w:r>
      <w:proofErr w:type="spellEnd"/>
      <w:r w:rsidR="00F5111F" w:rsidRPr="00F5111F">
        <w:rPr>
          <w:bCs/>
          <w:u w:val="single"/>
        </w:rPr>
        <w:t xml:space="preserve"> seconded this. The motion carried unanimously.</w:t>
      </w:r>
      <w:r w:rsidR="00F5111F">
        <w:rPr>
          <w:bCs/>
        </w:rPr>
        <w:t xml:space="preserve"> </w:t>
      </w:r>
      <w:r w:rsidRPr="00BD5487">
        <w:rPr>
          <w:bCs/>
        </w:rPr>
        <w:t xml:space="preserve">   </w:t>
      </w:r>
      <w:r w:rsidRPr="003812E7">
        <w:t xml:space="preserve"> </w:t>
      </w:r>
    </w:p>
    <w:p w:rsidR="00F0708C" w:rsidRPr="00F5111F" w:rsidRDefault="00F5111F" w:rsidP="00F5111F">
      <w:pPr>
        <w:rPr>
          <w:b/>
        </w:rPr>
      </w:pPr>
      <w:r>
        <w:t>Minutes submitted by:  Sara Beer, Executive Administrative Assistant</w:t>
      </w:r>
      <w:r w:rsidR="003812E7" w:rsidRPr="003812E7">
        <w:t xml:space="preserve">         </w:t>
      </w:r>
    </w:p>
    <w:sectPr w:rsidR="00F0708C" w:rsidRPr="00F5111F" w:rsidSect="009B6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69E" w:rsidRDefault="001D169E" w:rsidP="00691D7F">
      <w:pPr>
        <w:spacing w:after="0" w:line="240" w:lineRule="auto"/>
      </w:pPr>
      <w:r>
        <w:separator/>
      </w:r>
    </w:p>
  </w:endnote>
  <w:endnote w:type="continuationSeparator" w:id="0">
    <w:p w:rsidR="001D169E" w:rsidRDefault="001D169E" w:rsidP="006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D2" w:rsidRDefault="009C43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D2" w:rsidRDefault="009C4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D2" w:rsidRDefault="009C43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69E" w:rsidRDefault="001D169E" w:rsidP="00691D7F">
      <w:pPr>
        <w:spacing w:after="0" w:line="240" w:lineRule="auto"/>
      </w:pPr>
      <w:r>
        <w:separator/>
      </w:r>
    </w:p>
  </w:footnote>
  <w:footnote w:type="continuationSeparator" w:id="0">
    <w:p w:rsidR="001D169E" w:rsidRDefault="001D169E" w:rsidP="0069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D2" w:rsidRDefault="009C43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D2" w:rsidRDefault="009C43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D2" w:rsidRDefault="009C43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FF5"/>
    <w:multiLevelType w:val="hybridMultilevel"/>
    <w:tmpl w:val="58366030"/>
    <w:lvl w:ilvl="0" w:tplc="0D56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E632D"/>
    <w:multiLevelType w:val="hybridMultilevel"/>
    <w:tmpl w:val="19761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017D"/>
    <w:multiLevelType w:val="hybridMultilevel"/>
    <w:tmpl w:val="A5261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06AEF"/>
    <w:multiLevelType w:val="hybridMultilevel"/>
    <w:tmpl w:val="45BA4BFC"/>
    <w:lvl w:ilvl="0" w:tplc="9F483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A5D5D"/>
    <w:multiLevelType w:val="hybridMultilevel"/>
    <w:tmpl w:val="7DC8D0B6"/>
    <w:lvl w:ilvl="0" w:tplc="9F483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7"/>
    <w:rsid w:val="00007773"/>
    <w:rsid w:val="0001659A"/>
    <w:rsid w:val="00022730"/>
    <w:rsid w:val="00055FD5"/>
    <w:rsid w:val="00063DB2"/>
    <w:rsid w:val="00072188"/>
    <w:rsid w:val="00076317"/>
    <w:rsid w:val="000A469E"/>
    <w:rsid w:val="00117D83"/>
    <w:rsid w:val="00120AED"/>
    <w:rsid w:val="00131BCA"/>
    <w:rsid w:val="00167F2C"/>
    <w:rsid w:val="001D169E"/>
    <w:rsid w:val="001D751A"/>
    <w:rsid w:val="001E1647"/>
    <w:rsid w:val="0020285F"/>
    <w:rsid w:val="0020418F"/>
    <w:rsid w:val="0025670F"/>
    <w:rsid w:val="00280B07"/>
    <w:rsid w:val="00283414"/>
    <w:rsid w:val="00293E02"/>
    <w:rsid w:val="002F424E"/>
    <w:rsid w:val="00341769"/>
    <w:rsid w:val="00350019"/>
    <w:rsid w:val="003812E7"/>
    <w:rsid w:val="00397E9F"/>
    <w:rsid w:val="003A468A"/>
    <w:rsid w:val="003A60E2"/>
    <w:rsid w:val="003E0A35"/>
    <w:rsid w:val="003E4452"/>
    <w:rsid w:val="00415409"/>
    <w:rsid w:val="0042288B"/>
    <w:rsid w:val="0042618E"/>
    <w:rsid w:val="00434417"/>
    <w:rsid w:val="00460B22"/>
    <w:rsid w:val="00472CB9"/>
    <w:rsid w:val="004769BC"/>
    <w:rsid w:val="004931DC"/>
    <w:rsid w:val="004C6552"/>
    <w:rsid w:val="004E7A3A"/>
    <w:rsid w:val="00587310"/>
    <w:rsid w:val="005A2E39"/>
    <w:rsid w:val="005C72B9"/>
    <w:rsid w:val="00605949"/>
    <w:rsid w:val="00620A71"/>
    <w:rsid w:val="00637CA2"/>
    <w:rsid w:val="00676F07"/>
    <w:rsid w:val="006777E2"/>
    <w:rsid w:val="00691D7F"/>
    <w:rsid w:val="00703488"/>
    <w:rsid w:val="00725E36"/>
    <w:rsid w:val="00733C52"/>
    <w:rsid w:val="007438A8"/>
    <w:rsid w:val="007826BD"/>
    <w:rsid w:val="007C78EF"/>
    <w:rsid w:val="007F3A9F"/>
    <w:rsid w:val="00825D75"/>
    <w:rsid w:val="00866740"/>
    <w:rsid w:val="008B693A"/>
    <w:rsid w:val="008D1ECE"/>
    <w:rsid w:val="008E3045"/>
    <w:rsid w:val="00903682"/>
    <w:rsid w:val="00905897"/>
    <w:rsid w:val="00937805"/>
    <w:rsid w:val="00995320"/>
    <w:rsid w:val="009B6318"/>
    <w:rsid w:val="009C43D2"/>
    <w:rsid w:val="009F6854"/>
    <w:rsid w:val="00A003F5"/>
    <w:rsid w:val="00A377A8"/>
    <w:rsid w:val="00A733C8"/>
    <w:rsid w:val="00AB47C2"/>
    <w:rsid w:val="00AF7638"/>
    <w:rsid w:val="00B222ED"/>
    <w:rsid w:val="00B834A2"/>
    <w:rsid w:val="00BB6C5E"/>
    <w:rsid w:val="00BC628B"/>
    <w:rsid w:val="00BD2DC9"/>
    <w:rsid w:val="00BD5487"/>
    <w:rsid w:val="00BE4E2E"/>
    <w:rsid w:val="00C138F0"/>
    <w:rsid w:val="00C22C61"/>
    <w:rsid w:val="00C75472"/>
    <w:rsid w:val="00CA3811"/>
    <w:rsid w:val="00CA6417"/>
    <w:rsid w:val="00CD0734"/>
    <w:rsid w:val="00CE4006"/>
    <w:rsid w:val="00D023A9"/>
    <w:rsid w:val="00D45802"/>
    <w:rsid w:val="00D462F1"/>
    <w:rsid w:val="00D528C5"/>
    <w:rsid w:val="00D94677"/>
    <w:rsid w:val="00DB49FE"/>
    <w:rsid w:val="00E2031D"/>
    <w:rsid w:val="00E50587"/>
    <w:rsid w:val="00E641E7"/>
    <w:rsid w:val="00EC6E10"/>
    <w:rsid w:val="00ED012E"/>
    <w:rsid w:val="00ED54B2"/>
    <w:rsid w:val="00EF3EA8"/>
    <w:rsid w:val="00F0708C"/>
    <w:rsid w:val="00F5111F"/>
    <w:rsid w:val="00FA35BF"/>
    <w:rsid w:val="00FB68CF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Derene</dc:creator>
  <cp:lastModifiedBy>Executive Assistant</cp:lastModifiedBy>
  <cp:revision>2</cp:revision>
  <cp:lastPrinted>2020-12-08T20:01:00Z</cp:lastPrinted>
  <dcterms:created xsi:type="dcterms:W3CDTF">2021-07-30T18:39:00Z</dcterms:created>
  <dcterms:modified xsi:type="dcterms:W3CDTF">2021-07-30T18:39:00Z</dcterms:modified>
</cp:coreProperties>
</file>