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</w:rPr>
        <w:drawing>
          <wp:inline distB="114300" distT="114300" distL="114300" distR="114300">
            <wp:extent cx="1371600" cy="92583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5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TOWN OF WESTON</w:t>
      </w: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b w:val="1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MARKETING &amp; COMMUNICATIONS ADVISORY COMMITTEE 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sz w:val="24"/>
          <w:szCs w:val="24"/>
          <w:rtl w:val="0"/>
        </w:rPr>
        <w:t xml:space="preserve">VIRTUAL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Wednesday, May 5, 2021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Time: 7:30 P.M. EST 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Type: Virtual Zoom Meeting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To Join the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link</w:t>
      </w:r>
      <w:r w:rsidDel="00000000" w:rsidR="00000000" w:rsidRPr="00000000">
        <w:rPr>
          <w:rFonts w:ascii="Georgia" w:cs="Georgia" w:eastAsia="Georgia" w:hAnsi="Georgia"/>
          <w:color w:val="222222"/>
          <w:rtl w:val="0"/>
        </w:rPr>
        <w:t xml:space="preserve">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https://us02web.zoom.us/j/84560721913?pwd=UGhuWHJOVGx5MkNIL2tma0NQWEgvUT09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073763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Meeting ID: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845 6072 1913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Passcode: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MCAC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rtl w:val="0"/>
        </w:rPr>
        <w:t xml:space="preserve">By phone: 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 +1 646 558 8656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073763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Meeting ID: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 845 6072 1913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color w:val="073763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Passcode:</w:t>
      </w:r>
      <w:r w:rsidDel="00000000" w:rsidR="00000000" w:rsidRPr="00000000">
        <w:rPr>
          <w:rFonts w:ascii="Georgia" w:cs="Georgia" w:eastAsia="Georgia" w:hAnsi="Georgia"/>
          <w:b w:val="1"/>
          <w:color w:val="073763"/>
          <w:rtl w:val="0"/>
        </w:rPr>
        <w:t xml:space="preserve"> 222030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222222"/>
        </w:rPr>
      </w:pPr>
      <w:r w:rsidDel="00000000" w:rsidR="00000000" w:rsidRPr="00000000">
        <w:rPr>
          <w:rFonts w:ascii="Georgia" w:cs="Georgia" w:eastAsia="Georgia" w:hAnsi="Georgia"/>
          <w:b w:val="1"/>
          <w:color w:val="22222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Call to order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Approval of Minutes from April 7, 2021 meeting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Real estate map project completion, brainstorming about rollout plan, real estate trends update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Newsletter follow up discussion, design, content, timing,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Weston Diversity Equality Inclusion Committee press release, Police Commission meeting fallout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Weston Town website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Social media update: Facebook, Twitter, Instagram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Town messaging: Continuing discussion on positive messaging about Weston activities, new endeavors, important meetings, topline items from various Committees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Old Business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color w:val="222222"/>
          <w:highlight w:val="white"/>
          <w:u w:val="none"/>
        </w:rPr>
      </w:pPr>
      <w:r w:rsidDel="00000000" w:rsidR="00000000" w:rsidRPr="00000000">
        <w:rPr>
          <w:rFonts w:ascii="Georgia" w:cs="Georgia" w:eastAsia="Georgia" w:hAnsi="Georgia"/>
          <w:color w:val="222222"/>
          <w:highlight w:val="white"/>
          <w:rtl w:val="0"/>
        </w:rPr>
        <w:t xml:space="preserve">Motion to adjourn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