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DB56FD" w:rsidP="00FF7597">
      <w:pPr>
        <w:jc w:val="center"/>
      </w:pPr>
      <w:r>
        <w:t xml:space="preserve">Board of Finance </w:t>
      </w:r>
      <w:r w:rsidR="00FF7597">
        <w:br/>
      </w:r>
      <w:r>
        <w:t>Regular Meeting Minutes</w:t>
      </w:r>
      <w:r>
        <w:br/>
        <w:t>June 11, 2020 at 6:00pm (via remote conference)</w:t>
      </w:r>
    </w:p>
    <w:p w:rsidR="00C630AF" w:rsidRDefault="00C630AF" w:rsidP="00FF7597">
      <w:r w:rsidRPr="00D65AD0">
        <w:rPr>
          <w:b/>
        </w:rPr>
        <w:t>In attendance</w:t>
      </w:r>
      <w:r w:rsidR="00FF3E15">
        <w:t xml:space="preserve">: </w:t>
      </w:r>
      <w:r>
        <w:t xml:space="preserve"> </w:t>
      </w:r>
      <w:r w:rsidR="00FF3E15">
        <w:t xml:space="preserve">Chairman </w:t>
      </w:r>
      <w:r w:rsidR="00FF7597">
        <w:t xml:space="preserve">Steve Ezzes, </w:t>
      </w:r>
      <w:r w:rsidR="00FF3E15">
        <w:t>Members</w:t>
      </w:r>
      <w:r>
        <w:t xml:space="preserve"> Dick Bo</w:t>
      </w:r>
      <w:r w:rsidR="00FF3E15">
        <w:t xml:space="preserve">chinski, </w:t>
      </w:r>
      <w:proofErr w:type="spellStart"/>
      <w:r w:rsidR="00FF7597">
        <w:t>Rone</w:t>
      </w:r>
      <w:proofErr w:type="spellEnd"/>
      <w:r w:rsidR="00FF7597">
        <w:t xml:space="preserve"> Baldwin</w:t>
      </w:r>
      <w:r w:rsidR="00FF3E15">
        <w:t xml:space="preserve">, Amy </w:t>
      </w:r>
      <w:proofErr w:type="spellStart"/>
      <w:r w:rsidR="00FF3E15">
        <w:t>Gare</w:t>
      </w:r>
      <w:proofErr w:type="spellEnd"/>
      <w:r w:rsidR="00FF3E15">
        <w:t xml:space="preserve"> and </w:t>
      </w:r>
      <w:r>
        <w:t xml:space="preserve">Jeff Far. </w:t>
      </w:r>
      <w:r w:rsidR="00FF3E15">
        <w:br/>
      </w:r>
      <w:r>
        <w:t>Greg Murphy and Allan Grauberd</w:t>
      </w:r>
      <w:r w:rsidR="00FF3E15">
        <w:t xml:space="preserve"> were</w:t>
      </w:r>
      <w:r>
        <w:t xml:space="preserve"> not present. </w:t>
      </w:r>
      <w:r w:rsidR="00FF3E15">
        <w:t xml:space="preserve"> Finance Director Rick Darling, Tax Collector Cathleen </w:t>
      </w:r>
      <w:proofErr w:type="spellStart"/>
      <w:r w:rsidR="00FF3E15">
        <w:t>Neblett</w:t>
      </w:r>
      <w:proofErr w:type="spellEnd"/>
      <w:r w:rsidR="00FF3E15">
        <w:t>, Town Administrator Jonathan Luiz.</w:t>
      </w:r>
    </w:p>
    <w:p w:rsidR="00DB56FD" w:rsidRPr="00D6178A" w:rsidRDefault="00DB56FD" w:rsidP="00DB56FD">
      <w:pPr>
        <w:pStyle w:val="ListParagraph"/>
        <w:numPr>
          <w:ilvl w:val="0"/>
          <w:numId w:val="1"/>
        </w:numPr>
        <w:rPr>
          <w:u w:val="single"/>
        </w:rPr>
      </w:pPr>
      <w:r w:rsidRPr="00CF6185">
        <w:rPr>
          <w:b/>
        </w:rPr>
        <w:t xml:space="preserve">Discussion/decision regarding approval of the Tax Collector’s suspense list. Cathleen </w:t>
      </w:r>
      <w:proofErr w:type="spellStart"/>
      <w:r w:rsidRPr="00CF6185">
        <w:rPr>
          <w:b/>
        </w:rPr>
        <w:t>Neblett</w:t>
      </w:r>
      <w:proofErr w:type="spellEnd"/>
      <w:r w:rsidRPr="00CF6185">
        <w:rPr>
          <w:b/>
        </w:rPr>
        <w:t>, Tax Collector</w:t>
      </w:r>
      <w:r w:rsidR="00CF6185">
        <w:t xml:space="preserve">    Ms. </w:t>
      </w:r>
      <w:proofErr w:type="spellStart"/>
      <w:r w:rsidR="00CF6185">
        <w:t>Neblett</w:t>
      </w:r>
      <w:proofErr w:type="spellEnd"/>
      <w:r w:rsidR="00CF6185">
        <w:t xml:space="preserve"> presented the suspense list to move taxes that are deemed uncollectable</w:t>
      </w:r>
      <w:r w:rsidR="00FF3E15">
        <w:t>, according</w:t>
      </w:r>
      <w:r w:rsidR="00CF6185">
        <w:t xml:space="preserve"> to state statu</w:t>
      </w:r>
      <w:r w:rsidR="00FF3E15">
        <w:t>t</w:t>
      </w:r>
      <w:r w:rsidR="00CF6185">
        <w:t>e</w:t>
      </w:r>
      <w:r w:rsidR="00FF3E15">
        <w:t xml:space="preserve">.  </w:t>
      </w:r>
      <w:r w:rsidR="00CF6185">
        <w:t xml:space="preserve">Mr. Ezzes asked to </w:t>
      </w:r>
      <w:r w:rsidR="00FF7597">
        <w:t>provide</w:t>
      </w:r>
      <w:r w:rsidR="00CF6185">
        <w:t xml:space="preserve"> more informatio</w:t>
      </w:r>
      <w:r w:rsidR="00FF7597">
        <w:t>n about the accounting impact that the suspense list and delinquent taxes have on town financials</w:t>
      </w:r>
      <w:r w:rsidR="00CF6185">
        <w:t xml:space="preserve">. </w:t>
      </w:r>
      <w:r w:rsidR="004D27B0">
        <w:t xml:space="preserve"> </w:t>
      </w:r>
      <w:r w:rsidR="00FF3E15" w:rsidRPr="00D6178A">
        <w:rPr>
          <w:u w:val="single"/>
        </w:rPr>
        <w:t>Mr.</w:t>
      </w:r>
      <w:r w:rsidR="004D27B0" w:rsidRPr="00D6178A">
        <w:rPr>
          <w:u w:val="single"/>
        </w:rPr>
        <w:t xml:space="preserve"> </w:t>
      </w:r>
      <w:r w:rsidR="001D677F" w:rsidRPr="00D6178A">
        <w:rPr>
          <w:u w:val="single"/>
        </w:rPr>
        <w:t>Baldwin</w:t>
      </w:r>
      <w:r w:rsidR="004D27B0" w:rsidRPr="00D6178A">
        <w:rPr>
          <w:u w:val="single"/>
        </w:rPr>
        <w:t xml:space="preserve"> moved to approve</w:t>
      </w:r>
      <w:r w:rsidR="001D677F" w:rsidRPr="00D6178A">
        <w:rPr>
          <w:u w:val="single"/>
        </w:rPr>
        <w:t xml:space="preserve"> the Tax Collector’s suspense list.</w:t>
      </w:r>
      <w:r w:rsidR="00FF3E15" w:rsidRPr="00D6178A">
        <w:rPr>
          <w:u w:val="single"/>
        </w:rPr>
        <w:t xml:space="preserve">  </w:t>
      </w:r>
      <w:proofErr w:type="spellStart"/>
      <w:r w:rsidR="00FF3E15" w:rsidRPr="00D6178A">
        <w:rPr>
          <w:u w:val="single"/>
        </w:rPr>
        <w:t>Mr.</w:t>
      </w:r>
      <w:r w:rsidR="004D27B0" w:rsidRPr="00D6178A">
        <w:rPr>
          <w:u w:val="single"/>
        </w:rPr>
        <w:t>Farr</w:t>
      </w:r>
      <w:proofErr w:type="spellEnd"/>
      <w:r w:rsidR="004D27B0" w:rsidRPr="00D6178A">
        <w:rPr>
          <w:u w:val="single"/>
        </w:rPr>
        <w:t xml:space="preserve"> seconded. </w:t>
      </w:r>
      <w:r w:rsidR="001D677F" w:rsidRPr="00D6178A">
        <w:rPr>
          <w:u w:val="single"/>
        </w:rPr>
        <w:t>Motion</w:t>
      </w:r>
      <w:r w:rsidR="004D27B0" w:rsidRPr="00D6178A">
        <w:rPr>
          <w:u w:val="single"/>
        </w:rPr>
        <w:t xml:space="preserve"> carried</w:t>
      </w:r>
      <w:r w:rsidR="00FF3E15" w:rsidRPr="00D6178A">
        <w:rPr>
          <w:u w:val="single"/>
        </w:rPr>
        <w:t xml:space="preserve"> unanimously</w:t>
      </w:r>
      <w:r w:rsidR="004D27B0" w:rsidRPr="00D6178A">
        <w:rPr>
          <w:u w:val="single"/>
        </w:rPr>
        <w:t>.</w:t>
      </w:r>
    </w:p>
    <w:p w:rsidR="00DB56FD" w:rsidRDefault="00DB56FD" w:rsidP="00DB56FD">
      <w:pPr>
        <w:pStyle w:val="ListParagraph"/>
      </w:pPr>
    </w:p>
    <w:p w:rsidR="00FF7597" w:rsidRDefault="00DB56FD" w:rsidP="00FF7597">
      <w:pPr>
        <w:pStyle w:val="ListParagraph"/>
        <w:numPr>
          <w:ilvl w:val="0"/>
          <w:numId w:val="1"/>
        </w:numPr>
        <w:rPr>
          <w:u w:val="single"/>
        </w:rPr>
      </w:pPr>
      <w:r w:rsidRPr="00CF6185">
        <w:rPr>
          <w:b/>
        </w:rPr>
        <w:t>Discussion/decision regarding setting the discount rate for the July 1, 2019 OPEB actuarial valuation study. Rick Darling, Finance Director</w:t>
      </w:r>
      <w:r w:rsidR="001D677F">
        <w:rPr>
          <w:b/>
        </w:rPr>
        <w:t xml:space="preserve"> </w:t>
      </w:r>
      <w:r w:rsidR="00DB7A01">
        <w:rPr>
          <w:b/>
        </w:rPr>
        <w:t xml:space="preserve"> </w:t>
      </w:r>
      <w:r w:rsidR="001D677F">
        <w:rPr>
          <w:b/>
        </w:rPr>
        <w:t xml:space="preserve"> </w:t>
      </w:r>
      <w:r w:rsidR="00DB7A01">
        <w:t xml:space="preserve">Mr. Darling reviewed different scenarios. He also provided information on neighboring towns and their OPEB rates. </w:t>
      </w:r>
      <w:r w:rsidR="00B14490" w:rsidRPr="00D6178A">
        <w:rPr>
          <w:u w:val="single"/>
        </w:rPr>
        <w:t xml:space="preserve">Mr. Farr moved to set the discount rate of 5 ½ percent.  </w:t>
      </w:r>
      <w:r w:rsidR="00DB7A01" w:rsidRPr="00D6178A">
        <w:rPr>
          <w:u w:val="single"/>
        </w:rPr>
        <w:t>Mr. Baldwin</w:t>
      </w:r>
      <w:r w:rsidR="00B14490" w:rsidRPr="00D6178A">
        <w:rPr>
          <w:u w:val="single"/>
        </w:rPr>
        <w:t xml:space="preserve"> seconded.  Motion passed</w:t>
      </w:r>
      <w:r w:rsidR="00DB7A01" w:rsidRPr="00D6178A">
        <w:rPr>
          <w:u w:val="single"/>
        </w:rPr>
        <w:t xml:space="preserve"> unanimously</w:t>
      </w:r>
      <w:r w:rsidR="00FF7597">
        <w:rPr>
          <w:u w:val="single"/>
        </w:rPr>
        <w:t>.</w:t>
      </w:r>
    </w:p>
    <w:p w:rsidR="00FF7597" w:rsidRPr="00FF7597" w:rsidRDefault="00FF7597" w:rsidP="00FF7597">
      <w:pPr>
        <w:pStyle w:val="ListParagraph"/>
        <w:rPr>
          <w:b/>
        </w:rPr>
      </w:pPr>
    </w:p>
    <w:p w:rsidR="00C4472E" w:rsidRPr="00FF7597" w:rsidRDefault="00DB56FD" w:rsidP="00FF7597">
      <w:pPr>
        <w:pStyle w:val="ListParagraph"/>
        <w:numPr>
          <w:ilvl w:val="0"/>
          <w:numId w:val="1"/>
        </w:numPr>
        <w:rPr>
          <w:u w:val="single"/>
        </w:rPr>
      </w:pPr>
      <w:r w:rsidRPr="00FF7597">
        <w:rPr>
          <w:b/>
        </w:rPr>
        <w:t xml:space="preserve">Discussion/decision regarding providing a recommendation to the Board of Selectmen to institute </w:t>
      </w:r>
      <w:proofErr w:type="gramStart"/>
      <w:r w:rsidRPr="00FF7597">
        <w:rPr>
          <w:b/>
        </w:rPr>
        <w:t>an expenditure</w:t>
      </w:r>
      <w:proofErr w:type="gramEnd"/>
      <w:r w:rsidRPr="00FF7597">
        <w:rPr>
          <w:b/>
        </w:rPr>
        <w:t xml:space="preserve"> freeze on fiscal year 2020-21 capital projects</w:t>
      </w:r>
      <w:r>
        <w:t>.</w:t>
      </w:r>
      <w:r w:rsidR="006E77DA">
        <w:t xml:space="preserve">  The BOF reviewed each item on the capital expenditure list. </w:t>
      </w:r>
      <w:r w:rsidR="00EE55CB">
        <w:t xml:space="preserve">  The board discussed items that could be deferred and how state aid would be affected.  </w:t>
      </w:r>
      <w:r w:rsidR="00455E26">
        <w:t xml:space="preserve">Authority over the BOS and BOE budget was also discussed and it was agreed the BOF can only make recommendations. </w:t>
      </w:r>
      <w:r w:rsidR="000B4310">
        <w:t xml:space="preserve">Ms. </w:t>
      </w:r>
      <w:proofErr w:type="spellStart"/>
      <w:r w:rsidR="000B4310">
        <w:t>Gare</w:t>
      </w:r>
      <w:proofErr w:type="spellEnd"/>
      <w:r w:rsidR="000B4310">
        <w:t xml:space="preserve"> </w:t>
      </w:r>
      <w:r w:rsidR="00FF7597">
        <w:t xml:space="preserve">said she </w:t>
      </w:r>
      <w:r w:rsidR="000B4310">
        <w:t>does</w:t>
      </w:r>
      <w:r w:rsidR="00FF7597">
        <w:t xml:space="preserve"> not</w:t>
      </w:r>
      <w:r w:rsidR="000B4310">
        <w:t xml:space="preserve"> feel it is in the purview of the BOF to make this recommendation.  Mr. Baldwin </w:t>
      </w:r>
      <w:r w:rsidR="00A00FF7">
        <w:t>disagreed</w:t>
      </w:r>
      <w:r w:rsidR="000B4310">
        <w:t xml:space="preserve">. </w:t>
      </w:r>
      <w:r w:rsidR="00A00FF7">
        <w:t xml:space="preserve"> </w:t>
      </w:r>
      <w:r w:rsidR="00A00FF7" w:rsidRPr="00FF7597">
        <w:rPr>
          <w:u w:val="single"/>
        </w:rPr>
        <w:t xml:space="preserve">Mr. Baldwin </w:t>
      </w:r>
      <w:r w:rsidR="00EE55CB" w:rsidRPr="00FF7597">
        <w:rPr>
          <w:u w:val="single"/>
        </w:rPr>
        <w:t xml:space="preserve">moved to </w:t>
      </w:r>
      <w:r w:rsidR="00A00FF7" w:rsidRPr="00FF7597">
        <w:rPr>
          <w:u w:val="single"/>
        </w:rPr>
        <w:t xml:space="preserve">recommend </w:t>
      </w:r>
      <w:r w:rsidR="00FF7597" w:rsidRPr="00FF7597">
        <w:rPr>
          <w:u w:val="single"/>
        </w:rPr>
        <w:t xml:space="preserve">that </w:t>
      </w:r>
      <w:r w:rsidR="00A00FF7" w:rsidRPr="00FF7597">
        <w:rPr>
          <w:u w:val="single"/>
        </w:rPr>
        <w:t xml:space="preserve">the </w:t>
      </w:r>
      <w:proofErr w:type="gramStart"/>
      <w:r w:rsidR="00A00FF7" w:rsidRPr="00FF7597">
        <w:rPr>
          <w:u w:val="single"/>
        </w:rPr>
        <w:t>BOS</w:t>
      </w:r>
      <w:r w:rsidR="00255A5F" w:rsidRPr="00FF7597">
        <w:rPr>
          <w:u w:val="single"/>
        </w:rPr>
        <w:t xml:space="preserve"> </w:t>
      </w:r>
      <w:r w:rsidR="00EE55CB" w:rsidRPr="00FF7597">
        <w:rPr>
          <w:u w:val="single"/>
        </w:rPr>
        <w:t xml:space="preserve"> </w:t>
      </w:r>
      <w:r w:rsidR="00A00FF7" w:rsidRPr="00FF7597">
        <w:rPr>
          <w:u w:val="single"/>
        </w:rPr>
        <w:t>defer</w:t>
      </w:r>
      <w:proofErr w:type="gramEnd"/>
      <w:r w:rsidR="00A00FF7" w:rsidRPr="00FF7597">
        <w:rPr>
          <w:u w:val="single"/>
        </w:rPr>
        <w:t xml:space="preserve"> significant paving expenditures and all cash capital expenditures until the spring or date that we have a better sense of how tax collection is progressing this year  as well as incremental costs that may be faced by the Town and BOE associated with COVID.</w:t>
      </w:r>
      <w:r w:rsidR="00255A5F" w:rsidRPr="00FF7597">
        <w:rPr>
          <w:u w:val="single"/>
        </w:rPr>
        <w:t xml:space="preserve">  </w:t>
      </w:r>
      <w:r w:rsidR="00A00FF7" w:rsidRPr="00FF7597">
        <w:rPr>
          <w:u w:val="single"/>
        </w:rPr>
        <w:t xml:space="preserve">Mr. Farr seconded. </w:t>
      </w:r>
      <w:r w:rsidR="00255A5F" w:rsidRPr="00FF7597">
        <w:rPr>
          <w:u w:val="single"/>
        </w:rPr>
        <w:t xml:space="preserve">Motion passed 3:1 </w:t>
      </w:r>
      <w:r w:rsidR="00A00FF7" w:rsidRPr="00FF7597">
        <w:rPr>
          <w:u w:val="single"/>
        </w:rPr>
        <w:t xml:space="preserve">with Ms. </w:t>
      </w:r>
      <w:proofErr w:type="spellStart"/>
      <w:r w:rsidR="00A00FF7" w:rsidRPr="00FF7597">
        <w:rPr>
          <w:u w:val="single"/>
        </w:rPr>
        <w:t>Gare</w:t>
      </w:r>
      <w:proofErr w:type="spellEnd"/>
      <w:r w:rsidR="00A00FF7" w:rsidRPr="00FF7597">
        <w:rPr>
          <w:u w:val="single"/>
        </w:rPr>
        <w:t xml:space="preserve"> opposing</w:t>
      </w:r>
      <w:r w:rsidR="00727B5D">
        <w:rPr>
          <w:u w:val="single"/>
        </w:rPr>
        <w:t xml:space="preserve"> and Dick </w:t>
      </w:r>
      <w:proofErr w:type="spellStart"/>
      <w:r w:rsidR="00727B5D">
        <w:rPr>
          <w:u w:val="single"/>
        </w:rPr>
        <w:t>Bochinski</w:t>
      </w:r>
      <w:proofErr w:type="spellEnd"/>
      <w:r w:rsidR="00727B5D">
        <w:rPr>
          <w:u w:val="single"/>
        </w:rPr>
        <w:t xml:space="preserve"> abstaining</w:t>
      </w:r>
      <w:r w:rsidR="00A00FF7" w:rsidRPr="00FF7597">
        <w:rPr>
          <w:u w:val="single"/>
        </w:rPr>
        <w:t>.</w:t>
      </w:r>
      <w:r w:rsidR="00A00FF7">
        <w:t xml:space="preserve"> </w:t>
      </w:r>
      <w:bookmarkStart w:id="0" w:name="_GoBack"/>
      <w:bookmarkEnd w:id="0"/>
    </w:p>
    <w:p w:rsidR="00DB56FD" w:rsidRDefault="00DB56FD" w:rsidP="00DB56FD">
      <w:pPr>
        <w:pStyle w:val="ListParagraph"/>
      </w:pPr>
    </w:p>
    <w:p w:rsidR="00DB56FD" w:rsidRPr="00CF6185" w:rsidRDefault="00DB56FD" w:rsidP="00DB56FD">
      <w:pPr>
        <w:pStyle w:val="ListParagraph"/>
        <w:numPr>
          <w:ilvl w:val="0"/>
          <w:numId w:val="1"/>
        </w:numPr>
        <w:rPr>
          <w:b/>
        </w:rPr>
      </w:pPr>
      <w:r w:rsidRPr="00CF6185">
        <w:rPr>
          <w:b/>
        </w:rPr>
        <w:t>Discussion regarding the Town’s ten year budget and mill rate forecast</w:t>
      </w:r>
      <w:r w:rsidR="00FF7597">
        <w:rPr>
          <w:b/>
        </w:rPr>
        <w:t>:</w:t>
      </w:r>
      <w:r w:rsidR="00FF7597">
        <w:t xml:space="preserve"> The ten year forecast was reviewed. </w:t>
      </w:r>
      <w:r w:rsidR="00815F49">
        <w:t xml:space="preserve">Chairman Ezzes recommends a </w:t>
      </w:r>
      <w:r w:rsidR="006208F0">
        <w:t>sensitivity analysis</w:t>
      </w:r>
      <w:r w:rsidR="00815F49">
        <w:t xml:space="preserve"> and feels a 5 year forecast would be more rational.</w:t>
      </w:r>
      <w:r w:rsidR="007F6368">
        <w:t xml:space="preserve"> Budget process and planning was discussed.</w:t>
      </w:r>
    </w:p>
    <w:p w:rsidR="00DB56FD" w:rsidRDefault="00DB56FD" w:rsidP="00DB56FD">
      <w:pPr>
        <w:pStyle w:val="ListParagraph"/>
      </w:pPr>
    </w:p>
    <w:p w:rsidR="00DB56FD" w:rsidRPr="00CF6185" w:rsidRDefault="00DB56FD" w:rsidP="00DB56FD">
      <w:pPr>
        <w:pStyle w:val="ListParagraph"/>
        <w:numPr>
          <w:ilvl w:val="0"/>
          <w:numId w:val="1"/>
        </w:numPr>
        <w:rPr>
          <w:b/>
        </w:rPr>
      </w:pPr>
      <w:r w:rsidRPr="00CF6185">
        <w:rPr>
          <w:b/>
        </w:rPr>
        <w:t xml:space="preserve">Discussion regarding tax </w:t>
      </w:r>
      <w:proofErr w:type="gramStart"/>
      <w:r w:rsidRPr="00CF6185">
        <w:rPr>
          <w:b/>
        </w:rPr>
        <w:t>collecting  progress</w:t>
      </w:r>
      <w:proofErr w:type="gramEnd"/>
      <w:r w:rsidRPr="00CF6185">
        <w:rPr>
          <w:b/>
        </w:rPr>
        <w:t xml:space="preserve"> reporting to the Board of Finance, and cash flow projections by month and subsequent reporting of actual results.</w:t>
      </w:r>
      <w:r w:rsidR="007F6368">
        <w:rPr>
          <w:b/>
        </w:rPr>
        <w:t xml:space="preserve">   </w:t>
      </w:r>
      <w:r w:rsidR="007F6368">
        <w:t xml:space="preserve">Mr. Baldwin stated he would want to know how many people take advantage of the deferment program and how do collections compare to last year.  Ms. </w:t>
      </w:r>
      <w:proofErr w:type="spellStart"/>
      <w:r w:rsidR="007F6368">
        <w:t>Gare</w:t>
      </w:r>
      <w:proofErr w:type="spellEnd"/>
      <w:r w:rsidR="007F6368">
        <w:t xml:space="preserve"> added she would like a tutorial on our tax collection efforts.</w:t>
      </w:r>
      <w:r w:rsidR="00D32305">
        <w:t xml:space="preserve">  Mr. Luiz stated he can provide this update at the July BOF meeting. </w:t>
      </w:r>
    </w:p>
    <w:p w:rsidR="00DB56FD" w:rsidRDefault="00DB56FD" w:rsidP="00DB56FD">
      <w:pPr>
        <w:pStyle w:val="ListParagraph"/>
      </w:pPr>
    </w:p>
    <w:p w:rsidR="00DB56FD" w:rsidRPr="00CF6185" w:rsidRDefault="00DB56FD" w:rsidP="00DB56FD">
      <w:pPr>
        <w:pStyle w:val="ListParagraph"/>
        <w:numPr>
          <w:ilvl w:val="0"/>
          <w:numId w:val="1"/>
        </w:numPr>
        <w:rPr>
          <w:b/>
        </w:rPr>
      </w:pPr>
      <w:r w:rsidRPr="00CF6185">
        <w:rPr>
          <w:b/>
        </w:rPr>
        <w:lastRenderedPageBreak/>
        <w:t xml:space="preserve">Discussion regarding an update on the Town’s investment income and portfolio. Rick Darling, Finance Director. </w:t>
      </w:r>
      <w:r w:rsidR="00D32305">
        <w:rPr>
          <w:b/>
        </w:rPr>
        <w:t xml:space="preserve"> </w:t>
      </w:r>
      <w:r w:rsidR="00D32305">
        <w:t>Mr. Darling prov</w:t>
      </w:r>
      <w:r w:rsidR="00FF7597">
        <w:t>ided an update on investments.  He expressed that it is good news considering the Covid-19 impact to the economy.</w:t>
      </w:r>
    </w:p>
    <w:p w:rsidR="00DB56FD" w:rsidRDefault="00DB56FD" w:rsidP="00DB56FD">
      <w:pPr>
        <w:pStyle w:val="ListParagraph"/>
      </w:pPr>
    </w:p>
    <w:p w:rsidR="00DB56FD" w:rsidRPr="00D65AD0" w:rsidRDefault="00DB56FD" w:rsidP="00DB56FD">
      <w:pPr>
        <w:pStyle w:val="ListParagraph"/>
        <w:numPr>
          <w:ilvl w:val="0"/>
          <w:numId w:val="1"/>
        </w:numPr>
        <w:rPr>
          <w:u w:val="single"/>
        </w:rPr>
      </w:pPr>
      <w:r w:rsidRPr="00CF6185">
        <w:rPr>
          <w:b/>
        </w:rPr>
        <w:t>Discussion/decision regarding approval of minutes from the May 7</w:t>
      </w:r>
      <w:r w:rsidRPr="00CF6185">
        <w:rPr>
          <w:b/>
          <w:vertAlign w:val="superscript"/>
        </w:rPr>
        <w:t>th</w:t>
      </w:r>
      <w:r w:rsidRPr="00CF6185">
        <w:rPr>
          <w:b/>
        </w:rPr>
        <w:t xml:space="preserve"> and May 21</w:t>
      </w:r>
      <w:r w:rsidRPr="00CF6185">
        <w:rPr>
          <w:b/>
          <w:vertAlign w:val="superscript"/>
        </w:rPr>
        <w:t>st</w:t>
      </w:r>
      <w:r w:rsidRPr="00CF6185">
        <w:rPr>
          <w:b/>
        </w:rPr>
        <w:t xml:space="preserve"> special meetings (tabled from June 4</w:t>
      </w:r>
      <w:r w:rsidRPr="00CF6185">
        <w:rPr>
          <w:b/>
          <w:vertAlign w:val="superscript"/>
        </w:rPr>
        <w:t>th</w:t>
      </w:r>
      <w:r w:rsidRPr="00CF6185">
        <w:rPr>
          <w:b/>
        </w:rPr>
        <w:t>)</w:t>
      </w:r>
      <w:r w:rsidR="00D65AD0">
        <w:rPr>
          <w:b/>
        </w:rPr>
        <w:t xml:space="preserve">  </w:t>
      </w:r>
      <w:r w:rsidR="00D65AD0" w:rsidRPr="00D65AD0">
        <w:t>Mr. Darling added he did not make changes to the May 7</w:t>
      </w:r>
      <w:r w:rsidR="00D65AD0" w:rsidRPr="00D65AD0">
        <w:rPr>
          <w:vertAlign w:val="superscript"/>
        </w:rPr>
        <w:t>th</w:t>
      </w:r>
      <w:r w:rsidR="00D65AD0" w:rsidRPr="00D65AD0">
        <w:t xml:space="preserve"> minutes</w:t>
      </w:r>
      <w:r w:rsidR="00D65AD0">
        <w:t xml:space="preserve"> but did make edits to the May 21</w:t>
      </w:r>
      <w:r w:rsidR="00D65AD0" w:rsidRPr="00D65AD0">
        <w:rPr>
          <w:vertAlign w:val="superscript"/>
        </w:rPr>
        <w:t>st</w:t>
      </w:r>
      <w:r w:rsidR="00D65AD0">
        <w:t xml:space="preserve"> minutes</w:t>
      </w:r>
      <w:r w:rsidR="00D65AD0">
        <w:rPr>
          <w:b/>
        </w:rPr>
        <w:t xml:space="preserve">   </w:t>
      </w:r>
      <w:r w:rsidR="00D65AD0" w:rsidRPr="00D65AD0">
        <w:rPr>
          <w:u w:val="single"/>
        </w:rPr>
        <w:t>Mr. Bochinski moved to approve the May 7</w:t>
      </w:r>
      <w:r w:rsidR="00D65AD0" w:rsidRPr="00D65AD0">
        <w:rPr>
          <w:u w:val="single"/>
          <w:vertAlign w:val="superscript"/>
        </w:rPr>
        <w:t>th</w:t>
      </w:r>
      <w:r w:rsidR="00D65AD0" w:rsidRPr="00D65AD0">
        <w:rPr>
          <w:u w:val="single"/>
        </w:rPr>
        <w:t xml:space="preserve"> and May 21</w:t>
      </w:r>
      <w:r w:rsidR="00D65AD0" w:rsidRPr="00D65AD0">
        <w:rPr>
          <w:u w:val="single"/>
          <w:vertAlign w:val="superscript"/>
        </w:rPr>
        <w:t>st</w:t>
      </w:r>
      <w:r w:rsidR="00D65AD0" w:rsidRPr="00D65AD0">
        <w:rPr>
          <w:u w:val="single"/>
        </w:rPr>
        <w:t xml:space="preserve"> minutes as submitted. Mr. Farr seconded.   Ms. </w:t>
      </w:r>
      <w:proofErr w:type="spellStart"/>
      <w:r w:rsidR="00D65AD0" w:rsidRPr="00D65AD0">
        <w:rPr>
          <w:u w:val="single"/>
        </w:rPr>
        <w:t>Gare</w:t>
      </w:r>
      <w:proofErr w:type="spellEnd"/>
      <w:r w:rsidR="00D65AD0" w:rsidRPr="00D65AD0">
        <w:rPr>
          <w:u w:val="single"/>
        </w:rPr>
        <w:t xml:space="preserve"> stated the corrections requested were not made on the May 21</w:t>
      </w:r>
      <w:r w:rsidR="00D65AD0" w:rsidRPr="00D65AD0">
        <w:rPr>
          <w:u w:val="single"/>
          <w:vertAlign w:val="superscript"/>
        </w:rPr>
        <w:t>st</w:t>
      </w:r>
      <w:r w:rsidR="00D65AD0" w:rsidRPr="00D65AD0">
        <w:rPr>
          <w:u w:val="single"/>
        </w:rPr>
        <w:t xml:space="preserve"> minutes.  The vote taken on the May 2</w:t>
      </w:r>
      <w:r w:rsidR="00D65AD0" w:rsidRPr="00D65AD0">
        <w:rPr>
          <w:u w:val="single"/>
          <w:vertAlign w:val="superscript"/>
        </w:rPr>
        <w:t>nd</w:t>
      </w:r>
      <w:r w:rsidR="00D65AD0" w:rsidRPr="00D65AD0">
        <w:rPr>
          <w:u w:val="single"/>
        </w:rPr>
        <w:t xml:space="preserve"> minutes did not pass unanimously as Ms. </w:t>
      </w:r>
      <w:proofErr w:type="spellStart"/>
      <w:r w:rsidR="00D65AD0" w:rsidRPr="00D65AD0">
        <w:rPr>
          <w:u w:val="single"/>
        </w:rPr>
        <w:t>Gare</w:t>
      </w:r>
      <w:proofErr w:type="spellEnd"/>
      <w:r w:rsidR="00D65AD0" w:rsidRPr="00D65AD0">
        <w:rPr>
          <w:u w:val="single"/>
        </w:rPr>
        <w:t xml:space="preserve"> stated she was opposed. Motion passed unanimously with that correction. </w:t>
      </w:r>
    </w:p>
    <w:p w:rsidR="00D65AD0" w:rsidRPr="00D65AD0" w:rsidRDefault="00D65AD0" w:rsidP="00D65AD0">
      <w:pPr>
        <w:pStyle w:val="ListParagraph"/>
        <w:rPr>
          <w:b/>
        </w:rPr>
      </w:pPr>
    </w:p>
    <w:p w:rsidR="00D65AD0" w:rsidRDefault="00D65AD0" w:rsidP="00DB56FD">
      <w:pPr>
        <w:pStyle w:val="ListParagraph"/>
        <w:numPr>
          <w:ilvl w:val="0"/>
          <w:numId w:val="1"/>
        </w:numPr>
        <w:rPr>
          <w:u w:val="single"/>
        </w:rPr>
      </w:pPr>
      <w:r>
        <w:rPr>
          <w:b/>
        </w:rPr>
        <w:t xml:space="preserve">Motion to adjourn – </w:t>
      </w:r>
      <w:r w:rsidRPr="00D65AD0">
        <w:rPr>
          <w:u w:val="single"/>
        </w:rPr>
        <w:t xml:space="preserve">Mr. Bochinski moved to adjourn. Mr. Farr seconded. Motion carried unanimously. </w:t>
      </w:r>
    </w:p>
    <w:p w:rsidR="00D65AD0" w:rsidRPr="00D65AD0" w:rsidRDefault="00D65AD0" w:rsidP="00D65AD0">
      <w:pPr>
        <w:pStyle w:val="ListParagraph"/>
        <w:rPr>
          <w:u w:val="single"/>
        </w:rPr>
      </w:pPr>
    </w:p>
    <w:p w:rsidR="00D65AD0" w:rsidRPr="00D65AD0" w:rsidRDefault="00D65AD0" w:rsidP="00D65AD0">
      <w:pPr>
        <w:rPr>
          <w:u w:val="single"/>
        </w:rPr>
      </w:pPr>
      <w:r>
        <w:t>Minutes submitted by</w:t>
      </w:r>
      <w:proofErr w:type="gramStart"/>
      <w:r>
        <w:t>:</w:t>
      </w:r>
      <w:proofErr w:type="gramEnd"/>
      <w:r>
        <w:br/>
        <w:t>Randi Derene, Administrative Assistant</w:t>
      </w:r>
    </w:p>
    <w:sectPr w:rsidR="00D65AD0" w:rsidRPr="00D65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38" w:rsidRDefault="00D73F38" w:rsidP="00DB7A01">
      <w:pPr>
        <w:spacing w:after="0" w:line="240" w:lineRule="auto"/>
      </w:pPr>
      <w:r>
        <w:separator/>
      </w:r>
    </w:p>
  </w:endnote>
  <w:endnote w:type="continuationSeparator" w:id="0">
    <w:p w:rsidR="00D73F38" w:rsidRDefault="00D73F38" w:rsidP="00DB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01" w:rsidRDefault="00DB7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01" w:rsidRDefault="00DB7A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01" w:rsidRDefault="00DB7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38" w:rsidRDefault="00D73F38" w:rsidP="00DB7A01">
      <w:pPr>
        <w:spacing w:after="0" w:line="240" w:lineRule="auto"/>
      </w:pPr>
      <w:r>
        <w:separator/>
      </w:r>
    </w:p>
  </w:footnote>
  <w:footnote w:type="continuationSeparator" w:id="0">
    <w:p w:rsidR="00D73F38" w:rsidRDefault="00D73F38" w:rsidP="00DB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01" w:rsidRDefault="00A71D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958204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01" w:rsidRDefault="00A71D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958205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01" w:rsidRDefault="00A71D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958203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0F80"/>
    <w:multiLevelType w:val="hybridMultilevel"/>
    <w:tmpl w:val="8F3EAFC0"/>
    <w:lvl w:ilvl="0" w:tplc="E264AA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FD"/>
    <w:rsid w:val="000B4310"/>
    <w:rsid w:val="001D677F"/>
    <w:rsid w:val="00255A5F"/>
    <w:rsid w:val="00455E26"/>
    <w:rsid w:val="004D27B0"/>
    <w:rsid w:val="0051355E"/>
    <w:rsid w:val="006208F0"/>
    <w:rsid w:val="006E77DA"/>
    <w:rsid w:val="00727B5D"/>
    <w:rsid w:val="007F6368"/>
    <w:rsid w:val="00815F49"/>
    <w:rsid w:val="008A6D94"/>
    <w:rsid w:val="00941CA5"/>
    <w:rsid w:val="00A00FF7"/>
    <w:rsid w:val="00A71D09"/>
    <w:rsid w:val="00B14490"/>
    <w:rsid w:val="00C4472E"/>
    <w:rsid w:val="00C630AF"/>
    <w:rsid w:val="00CF6185"/>
    <w:rsid w:val="00D32305"/>
    <w:rsid w:val="00D43DB3"/>
    <w:rsid w:val="00D6178A"/>
    <w:rsid w:val="00D65AD0"/>
    <w:rsid w:val="00D73F38"/>
    <w:rsid w:val="00DB56FD"/>
    <w:rsid w:val="00DB7A01"/>
    <w:rsid w:val="00EE55CB"/>
    <w:rsid w:val="00FF3E15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01"/>
  </w:style>
  <w:style w:type="paragraph" w:styleId="Footer">
    <w:name w:val="footer"/>
    <w:basedOn w:val="Normal"/>
    <w:link w:val="FooterChar"/>
    <w:uiPriority w:val="99"/>
    <w:unhideWhenUsed/>
    <w:rsid w:val="00DB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01"/>
  </w:style>
  <w:style w:type="paragraph" w:styleId="Footer">
    <w:name w:val="footer"/>
    <w:basedOn w:val="Normal"/>
    <w:link w:val="FooterChar"/>
    <w:uiPriority w:val="99"/>
    <w:unhideWhenUsed/>
    <w:rsid w:val="00DB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Randi Derene</cp:lastModifiedBy>
  <cp:revision>3</cp:revision>
  <dcterms:created xsi:type="dcterms:W3CDTF">2020-08-17T14:33:00Z</dcterms:created>
  <dcterms:modified xsi:type="dcterms:W3CDTF">2020-08-17T14:33:00Z</dcterms:modified>
</cp:coreProperties>
</file>