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25DBFB50" w:rsidR="004B709B" w:rsidRPr="004B709B" w:rsidRDefault="00252004" w:rsidP="004B709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Board of Finance Special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6AA7067C" w14:textId="1A4FAC5C" w:rsidR="0056167F" w:rsidRDefault="00583FC9" w:rsidP="001771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11, 2024</w:t>
      </w:r>
      <w:r w:rsidR="00836470">
        <w:rPr>
          <w:b/>
          <w:bCs/>
          <w:sz w:val="28"/>
          <w:szCs w:val="28"/>
        </w:rPr>
        <w:t xml:space="preserve"> </w:t>
      </w:r>
      <w:r w:rsidR="00D557B0">
        <w:rPr>
          <w:b/>
          <w:bCs/>
          <w:sz w:val="28"/>
          <w:szCs w:val="28"/>
        </w:rPr>
        <w:t>6:30</w:t>
      </w:r>
      <w:r w:rsidR="004B709B" w:rsidRPr="004B709B">
        <w:rPr>
          <w:b/>
          <w:bCs/>
          <w:sz w:val="28"/>
          <w:szCs w:val="28"/>
        </w:rPr>
        <w:t xml:space="preserve"> PM</w:t>
      </w:r>
    </w:p>
    <w:p w14:paraId="7D9403D5" w14:textId="43872B7F" w:rsidR="00177143" w:rsidRPr="00177143" w:rsidRDefault="00177143" w:rsidP="0017714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held remotely</w:t>
      </w: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79883C35" w14:textId="3067D5A8" w:rsidR="003E76A1" w:rsidRDefault="003E76A1" w:rsidP="0085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525F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Call to Order:  </w:t>
      </w:r>
      <w:r w:rsidRPr="008525FC">
        <w:rPr>
          <w:rFonts w:ascii="Arial" w:eastAsia="Times New Roman" w:hAnsi="Arial" w:cs="Arial"/>
          <w:color w:val="222222"/>
          <w:sz w:val="24"/>
          <w:szCs w:val="24"/>
        </w:rPr>
        <w:t xml:space="preserve">Board of Finance Chair Michael </w:t>
      </w:r>
      <w:proofErr w:type="spellStart"/>
      <w:r w:rsidRPr="008525FC">
        <w:rPr>
          <w:rFonts w:ascii="Arial" w:eastAsia="Times New Roman" w:hAnsi="Arial" w:cs="Arial"/>
          <w:color w:val="222222"/>
          <w:sz w:val="24"/>
          <w:szCs w:val="24"/>
        </w:rPr>
        <w:t>Imber</w:t>
      </w:r>
      <w:proofErr w:type="spellEnd"/>
      <w:r w:rsidRPr="008525FC">
        <w:rPr>
          <w:rFonts w:ascii="Arial" w:eastAsia="Times New Roman" w:hAnsi="Arial" w:cs="Arial"/>
          <w:color w:val="222222"/>
          <w:sz w:val="24"/>
          <w:szCs w:val="24"/>
        </w:rPr>
        <w:t xml:space="preserve"> called the meeting to order at 6:35pm.  Also in attendanc</w:t>
      </w:r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>e we</w:t>
      </w:r>
      <w:r w:rsidR="00A443E9">
        <w:rPr>
          <w:rFonts w:ascii="Arial" w:eastAsia="Times New Roman" w:hAnsi="Arial" w:cs="Arial"/>
          <w:color w:val="222222"/>
          <w:sz w:val="24"/>
          <w:szCs w:val="24"/>
        </w:rPr>
        <w:t xml:space="preserve">re </w:t>
      </w:r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 xml:space="preserve">Christopher Bryant, Theresa </w:t>
      </w:r>
      <w:proofErr w:type="spellStart"/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>Brasco</w:t>
      </w:r>
      <w:proofErr w:type="spellEnd"/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 xml:space="preserve">, Jeffrey Farr, Amy </w:t>
      </w:r>
      <w:proofErr w:type="spellStart"/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>Gare</w:t>
      </w:r>
      <w:proofErr w:type="spellEnd"/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 xml:space="preserve">, Jeffrey Goldstein, Finance Director Rick Darling and Clifton, Larson &amp; Allen, Leslie </w:t>
      </w:r>
      <w:proofErr w:type="spellStart"/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 w:rsidR="00F54BA4" w:rsidRPr="008525FC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A443E9">
        <w:rPr>
          <w:rFonts w:ascii="Arial" w:eastAsia="Times New Roman" w:hAnsi="Arial" w:cs="Arial"/>
          <w:color w:val="222222"/>
          <w:sz w:val="24"/>
          <w:szCs w:val="24"/>
        </w:rPr>
        <w:t xml:space="preserve">Late to the meeting was noted for Vice Chair </w:t>
      </w:r>
      <w:proofErr w:type="spellStart"/>
      <w:r w:rsidR="00A443E9">
        <w:rPr>
          <w:rFonts w:ascii="Arial" w:eastAsia="Times New Roman" w:hAnsi="Arial" w:cs="Arial"/>
          <w:color w:val="222222"/>
          <w:sz w:val="24"/>
          <w:szCs w:val="24"/>
        </w:rPr>
        <w:t>Rone</w:t>
      </w:r>
      <w:proofErr w:type="spellEnd"/>
      <w:r w:rsidR="00A443E9">
        <w:rPr>
          <w:rFonts w:ascii="Arial" w:eastAsia="Times New Roman" w:hAnsi="Arial" w:cs="Arial"/>
          <w:color w:val="222222"/>
          <w:sz w:val="24"/>
          <w:szCs w:val="24"/>
        </w:rPr>
        <w:t xml:space="preserve"> Baldwin.</w:t>
      </w:r>
    </w:p>
    <w:p w14:paraId="71BD973D" w14:textId="77777777" w:rsidR="008525FC" w:rsidRDefault="008525FC" w:rsidP="0085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FC1527C" w14:textId="0165A2C9" w:rsidR="004222EE" w:rsidRPr="000953A7" w:rsidRDefault="004222EE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proofErr w:type="gramStart"/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>Discussion</w:t>
      </w:r>
      <w:r w:rsidR="00583FC9" w:rsidRPr="00956AD0">
        <w:rPr>
          <w:rFonts w:ascii="Arial" w:eastAsia="Times New Roman" w:hAnsi="Arial" w:cs="Arial"/>
          <w:b/>
          <w:color w:val="222222"/>
          <w:sz w:val="24"/>
          <w:szCs w:val="24"/>
        </w:rPr>
        <w:t>/decision</w:t>
      </w:r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regarding the </w:t>
      </w:r>
      <w:r w:rsidR="00583FC9" w:rsidRPr="00956AD0">
        <w:rPr>
          <w:rFonts w:ascii="Arial" w:eastAsia="Times New Roman" w:hAnsi="Arial" w:cs="Arial"/>
          <w:b/>
          <w:color w:val="222222"/>
          <w:sz w:val="24"/>
          <w:szCs w:val="24"/>
        </w:rPr>
        <w:t>appointment of the Chairperson and Vice Chairperson of the Board of Finance.</w:t>
      </w:r>
      <w:proofErr w:type="gramEnd"/>
      <w:r w:rsidR="008525FC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3E061A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Ms. </w:t>
      </w:r>
      <w:proofErr w:type="spellStart"/>
      <w:r w:rsidR="003E061A">
        <w:rPr>
          <w:rFonts w:ascii="Arial" w:eastAsia="Times New Roman" w:hAnsi="Arial" w:cs="Arial"/>
          <w:color w:val="222222"/>
          <w:sz w:val="24"/>
          <w:szCs w:val="24"/>
          <w:u w:val="single"/>
        </w:rPr>
        <w:t>Gare</w:t>
      </w:r>
      <w:proofErr w:type="spellEnd"/>
      <w:r w:rsidR="003E061A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nominated Mr. </w:t>
      </w:r>
      <w:proofErr w:type="spellStart"/>
      <w:r w:rsidR="008525FC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>Imber</w:t>
      </w:r>
      <w:proofErr w:type="spellEnd"/>
      <w:r w:rsidR="008525FC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for Chairman.  </w:t>
      </w:r>
      <w:r w:rsidR="002F54DD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Absent any additional </w:t>
      </w:r>
      <w:r w:rsidR="00A443E9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>nominations or discussion, a vote was taken, a</w:t>
      </w:r>
      <w:r w:rsidR="008525FC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ll in favor.  Motion passes unanimously.  Ms. </w:t>
      </w:r>
      <w:proofErr w:type="spellStart"/>
      <w:r w:rsidR="008525FC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>Brasco</w:t>
      </w:r>
      <w:proofErr w:type="spellEnd"/>
      <w:r w:rsidR="008525FC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nominated Mr. Farr for Vice Chairman.  </w:t>
      </w:r>
      <w:r w:rsidR="00A443E9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Absent any other nominations or discussion, a vote was taken.  </w:t>
      </w:r>
      <w:proofErr w:type="gramStart"/>
      <w:r w:rsidR="008525FC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>All in favor.</w:t>
      </w:r>
      <w:proofErr w:type="gramEnd"/>
      <w:r w:rsidR="008525FC" w:rsidRPr="000953A7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 Motion passes unanimously.</w:t>
      </w:r>
    </w:p>
    <w:p w14:paraId="7774F670" w14:textId="77777777" w:rsidR="00583FC9" w:rsidRPr="00C872D3" w:rsidRDefault="00583FC9" w:rsidP="00583FC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4338B2FF" w14:textId="38B44AF2" w:rsidR="00C149CD" w:rsidRDefault="00583FC9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>Presentation of the fiscal year 2022-23 financial audit</w:t>
      </w:r>
      <w:r w:rsidR="00C15A3E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  <w:proofErr w:type="gramEnd"/>
      <w:r w:rsidR="00C15A3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Leslie </w:t>
      </w:r>
      <w:proofErr w:type="spellStart"/>
      <w:r w:rsidR="00C15A3E">
        <w:rPr>
          <w:rFonts w:ascii="Arial" w:eastAsia="Times New Roman" w:hAnsi="Arial" w:cs="Arial"/>
          <w:b/>
          <w:color w:val="222222"/>
          <w:sz w:val="24"/>
          <w:szCs w:val="24"/>
        </w:rPr>
        <w:t>Zoll</w:t>
      </w:r>
      <w:proofErr w:type="spellEnd"/>
      <w:r w:rsidR="00C15A3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Partner, Clifton </w:t>
      </w:r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>Larson</w:t>
      </w:r>
      <w:r w:rsidR="00C15A3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>Allen (CLA).</w:t>
      </w:r>
      <w:r w:rsidR="006F3607"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>Imber</w:t>
      </w:r>
      <w:proofErr w:type="spellEnd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 introduced Lesli</w:t>
      </w:r>
      <w:r w:rsidR="00065471"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 from CLA who gave a review of the 2022-2023 financial audit </w:t>
      </w:r>
      <w:proofErr w:type="gramStart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>summary</w:t>
      </w:r>
      <w:proofErr w:type="gramEnd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.  Ms. </w:t>
      </w:r>
      <w:proofErr w:type="spellStart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 reviewed </w:t>
      </w:r>
      <w:r w:rsidR="00FE206A">
        <w:rPr>
          <w:rFonts w:ascii="Arial" w:eastAsia="Times New Roman" w:hAnsi="Arial" w:cs="Arial"/>
          <w:color w:val="222222"/>
          <w:sz w:val="24"/>
          <w:szCs w:val="24"/>
        </w:rPr>
        <w:t xml:space="preserve">a presentation of the Executive Summary as well as </w:t>
      </w:r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financial statements, and the federal and state single audit.  </w:t>
      </w:r>
      <w:r w:rsidR="00FE206A">
        <w:rPr>
          <w:rFonts w:ascii="Arial" w:eastAsia="Times New Roman" w:hAnsi="Arial" w:cs="Arial"/>
          <w:color w:val="222222"/>
          <w:sz w:val="24"/>
          <w:szCs w:val="24"/>
        </w:rPr>
        <w:t xml:space="preserve">No compliance findings or significant deficiencies were reported.  A financial overview statement including total assets, total liabilities and total net </w:t>
      </w:r>
      <w:r w:rsidR="00576991">
        <w:rPr>
          <w:rFonts w:ascii="Arial" w:eastAsia="Times New Roman" w:hAnsi="Arial" w:cs="Arial"/>
          <w:color w:val="222222"/>
          <w:sz w:val="24"/>
          <w:szCs w:val="24"/>
        </w:rPr>
        <w:t xml:space="preserve">positions </w:t>
      </w:r>
      <w:r w:rsidR="00FE206A">
        <w:rPr>
          <w:rFonts w:ascii="Arial" w:eastAsia="Times New Roman" w:hAnsi="Arial" w:cs="Arial"/>
          <w:color w:val="222222"/>
          <w:sz w:val="24"/>
          <w:szCs w:val="24"/>
        </w:rPr>
        <w:t xml:space="preserve">were reviewed.  </w:t>
      </w:r>
      <w:r w:rsidR="00576991">
        <w:rPr>
          <w:rFonts w:ascii="Arial" w:eastAsia="Times New Roman" w:hAnsi="Arial" w:cs="Arial"/>
          <w:color w:val="222222"/>
          <w:sz w:val="24"/>
          <w:szCs w:val="24"/>
        </w:rPr>
        <w:t>Governmental funds h</w:t>
      </w:r>
      <w:r w:rsidR="006F3607" w:rsidRPr="00956AD0">
        <w:rPr>
          <w:rFonts w:ascii="Arial" w:eastAsia="Times New Roman" w:hAnsi="Arial" w:cs="Arial"/>
          <w:color w:val="222222"/>
          <w:sz w:val="24"/>
          <w:szCs w:val="24"/>
        </w:rPr>
        <w:t xml:space="preserve">ighlights </w:t>
      </w:r>
      <w:r w:rsidR="00576991">
        <w:rPr>
          <w:rFonts w:ascii="Arial" w:eastAsia="Times New Roman" w:hAnsi="Arial" w:cs="Arial"/>
          <w:color w:val="222222"/>
          <w:sz w:val="24"/>
          <w:szCs w:val="24"/>
        </w:rPr>
        <w:t xml:space="preserve">were reviewed in the General Fund, ARPA fund, and </w:t>
      </w:r>
      <w:r w:rsidR="00AC4C03">
        <w:rPr>
          <w:rFonts w:ascii="Arial" w:eastAsia="Times New Roman" w:hAnsi="Arial" w:cs="Arial"/>
          <w:color w:val="222222"/>
          <w:sz w:val="24"/>
          <w:szCs w:val="24"/>
        </w:rPr>
        <w:t xml:space="preserve">Communications Tower Fund. 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 xml:space="preserve">Proprietary Funds net position was discussed.  Ms. </w:t>
      </w:r>
      <w:proofErr w:type="spellStart"/>
      <w:r w:rsidR="00E37EA9"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 w:rsidR="00E37EA9">
        <w:rPr>
          <w:rFonts w:ascii="Arial" w:eastAsia="Times New Roman" w:hAnsi="Arial" w:cs="Arial"/>
          <w:color w:val="222222"/>
          <w:sz w:val="24"/>
          <w:szCs w:val="24"/>
        </w:rPr>
        <w:t xml:space="preserve"> discussed fiduciary funds for OPEB and the Private Purpose Trust Fund. 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 Ms</w:t>
      </w:r>
      <w:r w:rsidR="00A416C0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D12139"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 discussed that 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>property tax collection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>s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 xml:space="preserve"> are 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still strong 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>at 99</w:t>
      </w:r>
      <w:r w:rsidR="0023782D">
        <w:rPr>
          <w:rFonts w:ascii="Arial" w:eastAsia="Times New Roman" w:hAnsi="Arial" w:cs="Arial"/>
          <w:color w:val="222222"/>
          <w:sz w:val="24"/>
          <w:szCs w:val="24"/>
        </w:rPr>
        <w:t>.29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>% and the general fund unassigned fund balance is 22.2% of the total fund expend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itures.  MERS pension liability of 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>$23,374,897 fr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>om $12,056,186 discussed due to a number of actuarial factors as well as market conditions of the fund</w:t>
      </w:r>
      <w:r w:rsidR="00A416C0">
        <w:rPr>
          <w:rFonts w:ascii="Arial" w:eastAsia="Times New Roman" w:hAnsi="Arial" w:cs="Arial"/>
          <w:color w:val="222222"/>
          <w:sz w:val="24"/>
          <w:szCs w:val="24"/>
        </w:rPr>
        <w:t xml:space="preserve"> in total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Net OPEB obligation of $200,728 – it is down from last year.  </w:t>
      </w:r>
      <w:r w:rsidR="00E37EA9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E37EA9">
        <w:rPr>
          <w:rFonts w:ascii="Arial" w:eastAsia="Times New Roman" w:hAnsi="Arial" w:cs="Arial"/>
          <w:color w:val="222222"/>
          <w:sz w:val="24"/>
          <w:szCs w:val="24"/>
        </w:rPr>
        <w:t>Imber</w:t>
      </w:r>
      <w:proofErr w:type="spellEnd"/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 asked for further detail on how the MERS pension liability has increased.  Ms. </w:t>
      </w:r>
      <w:proofErr w:type="spellStart"/>
      <w:r w:rsidR="00D12139"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 w:rsidR="00D12139">
        <w:rPr>
          <w:rFonts w:ascii="Arial" w:eastAsia="Times New Roman" w:hAnsi="Arial" w:cs="Arial"/>
          <w:color w:val="222222"/>
          <w:sz w:val="24"/>
          <w:szCs w:val="24"/>
        </w:rPr>
        <w:t xml:space="preserve"> discussed that it is largely driven by </w:t>
      </w:r>
      <w:r w:rsidR="00A416C0">
        <w:rPr>
          <w:rFonts w:ascii="Arial" w:eastAsia="Times New Roman" w:hAnsi="Arial" w:cs="Arial"/>
          <w:color w:val="222222"/>
          <w:sz w:val="24"/>
          <w:szCs w:val="24"/>
        </w:rPr>
        <w:t xml:space="preserve">performance in the </w:t>
      </w:r>
      <w:r w:rsidR="00D12139">
        <w:rPr>
          <w:rFonts w:ascii="Arial" w:eastAsia="Times New Roman" w:hAnsi="Arial" w:cs="Arial"/>
          <w:color w:val="222222"/>
          <w:sz w:val="24"/>
          <w:szCs w:val="24"/>
        </w:rPr>
        <w:t>invested assets that the State manages and it is being reflected across all municipalities.</w:t>
      </w:r>
      <w:r w:rsidR="00A416C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  <w:r w:rsidR="008F4AC6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8F4AC6">
        <w:rPr>
          <w:rFonts w:ascii="Arial" w:eastAsia="Times New Roman" w:hAnsi="Arial" w:cs="Arial"/>
          <w:color w:val="222222"/>
          <w:sz w:val="24"/>
          <w:szCs w:val="24"/>
        </w:rPr>
        <w:t>Imber</w:t>
      </w:r>
      <w:proofErr w:type="spellEnd"/>
      <w:r w:rsidR="008F4AC6">
        <w:rPr>
          <w:rFonts w:ascii="Arial" w:eastAsia="Times New Roman" w:hAnsi="Arial" w:cs="Arial"/>
          <w:color w:val="222222"/>
          <w:sz w:val="24"/>
          <w:szCs w:val="24"/>
        </w:rPr>
        <w:t xml:space="preserve"> discussed the shift in unfunded liability in CMERS as well for the increase and shared liability.  </w:t>
      </w:r>
    </w:p>
    <w:p w14:paraId="4934E70B" w14:textId="77777777" w:rsidR="008F4AC6" w:rsidRDefault="008F4AC6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907840" w14:textId="49368813" w:rsidR="008F4AC6" w:rsidRDefault="008F4AC6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Ms.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reviewed the Federal and State Single Audit.  No deficiencies or weaknesses noted in internal controls over major programs.  </w:t>
      </w:r>
    </w:p>
    <w:p w14:paraId="3313A410" w14:textId="77777777" w:rsidR="00E67B79" w:rsidRDefault="00E67B79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389D959" w14:textId="52851D22" w:rsidR="00E67B79" w:rsidRDefault="00E67B79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Ms.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Zoll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discussed recommendations for capital outlay reconciliation and revenue recognition. </w:t>
      </w:r>
    </w:p>
    <w:p w14:paraId="0086DCAE" w14:textId="77777777" w:rsidR="00C149CD" w:rsidRDefault="00C149CD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D2E390" w14:textId="76A66104" w:rsidR="00AB2738" w:rsidRPr="00956AD0" w:rsidRDefault="00E67B79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In closing, </w:t>
      </w:r>
      <w:r w:rsidR="002F54DD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="002F54DD">
        <w:rPr>
          <w:rFonts w:ascii="Arial" w:eastAsia="Times New Roman" w:hAnsi="Arial" w:cs="Arial"/>
          <w:color w:val="222222"/>
          <w:sz w:val="24"/>
          <w:szCs w:val="24"/>
        </w:rPr>
        <w:t>Imber</w:t>
      </w:r>
      <w:proofErr w:type="spellEnd"/>
      <w:r w:rsidR="002F54D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149CD">
        <w:rPr>
          <w:rFonts w:ascii="Arial" w:eastAsia="Times New Roman" w:hAnsi="Arial" w:cs="Arial"/>
          <w:color w:val="222222"/>
          <w:sz w:val="24"/>
          <w:szCs w:val="24"/>
        </w:rPr>
        <w:t>thank</w:t>
      </w:r>
      <w:r w:rsidR="002F54DD">
        <w:rPr>
          <w:rFonts w:ascii="Arial" w:eastAsia="Times New Roman" w:hAnsi="Arial" w:cs="Arial"/>
          <w:color w:val="222222"/>
          <w:sz w:val="24"/>
          <w:szCs w:val="24"/>
        </w:rPr>
        <w:t>ed</w:t>
      </w:r>
      <w:r w:rsidR="00C149CD">
        <w:rPr>
          <w:rFonts w:ascii="Arial" w:eastAsia="Times New Roman" w:hAnsi="Arial" w:cs="Arial"/>
          <w:color w:val="222222"/>
          <w:sz w:val="24"/>
          <w:szCs w:val="24"/>
        </w:rPr>
        <w:t xml:space="preserve"> Mr. Baldwin for his past year of </w:t>
      </w:r>
      <w:r w:rsidR="002F54DD">
        <w:rPr>
          <w:rFonts w:ascii="Arial" w:eastAsia="Times New Roman" w:hAnsi="Arial" w:cs="Arial"/>
          <w:color w:val="222222"/>
          <w:sz w:val="24"/>
          <w:szCs w:val="24"/>
        </w:rPr>
        <w:t xml:space="preserve">service as BOF </w:t>
      </w:r>
      <w:proofErr w:type="gramStart"/>
      <w:r w:rsidR="002F54DD">
        <w:rPr>
          <w:rFonts w:ascii="Arial" w:eastAsia="Times New Roman" w:hAnsi="Arial" w:cs="Arial"/>
          <w:color w:val="222222"/>
          <w:sz w:val="24"/>
          <w:szCs w:val="24"/>
        </w:rPr>
        <w:t>Vice</w:t>
      </w:r>
      <w:proofErr w:type="gramEnd"/>
      <w:r w:rsidR="002F54DD">
        <w:rPr>
          <w:rFonts w:ascii="Arial" w:eastAsia="Times New Roman" w:hAnsi="Arial" w:cs="Arial"/>
          <w:color w:val="222222"/>
          <w:sz w:val="24"/>
          <w:szCs w:val="24"/>
        </w:rPr>
        <w:t xml:space="preserve"> Chair. Mr. Baldwin expressed</w:t>
      </w:r>
      <w:r w:rsidR="00C149CD">
        <w:rPr>
          <w:rFonts w:ascii="Arial" w:eastAsia="Times New Roman" w:hAnsi="Arial" w:cs="Arial"/>
          <w:color w:val="222222"/>
          <w:sz w:val="24"/>
          <w:szCs w:val="24"/>
        </w:rPr>
        <w:t xml:space="preserve"> his appreciati</w:t>
      </w:r>
      <w:r w:rsidR="002F54DD">
        <w:rPr>
          <w:rFonts w:ascii="Arial" w:eastAsia="Times New Roman" w:hAnsi="Arial" w:cs="Arial"/>
          <w:color w:val="222222"/>
          <w:sz w:val="24"/>
          <w:szCs w:val="24"/>
        </w:rPr>
        <w:t xml:space="preserve">on </w:t>
      </w:r>
      <w:r w:rsidR="00C149CD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 w:rsidR="002F54DD">
        <w:rPr>
          <w:rFonts w:ascii="Arial" w:eastAsia="Times New Roman" w:hAnsi="Arial" w:cs="Arial"/>
          <w:color w:val="222222"/>
          <w:sz w:val="24"/>
          <w:szCs w:val="24"/>
        </w:rPr>
        <w:t xml:space="preserve">explained that </w:t>
      </w:r>
      <w:r w:rsidR="00C149CD">
        <w:rPr>
          <w:rFonts w:ascii="Arial" w:eastAsia="Times New Roman" w:hAnsi="Arial" w:cs="Arial"/>
          <w:color w:val="222222"/>
          <w:sz w:val="24"/>
          <w:szCs w:val="24"/>
        </w:rPr>
        <w:t>due to time commitments it is in his best interest to discontinue as Vice Chair</w:t>
      </w:r>
      <w:r w:rsidR="002F54DD">
        <w:rPr>
          <w:rFonts w:ascii="Arial" w:eastAsia="Times New Roman" w:hAnsi="Arial" w:cs="Arial"/>
          <w:color w:val="222222"/>
          <w:sz w:val="24"/>
          <w:szCs w:val="24"/>
        </w:rPr>
        <w:t xml:space="preserve"> and supports Mr. Farr </w:t>
      </w:r>
      <w:r w:rsidR="002F54DD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as </w:t>
      </w:r>
      <w:r>
        <w:rPr>
          <w:rFonts w:ascii="Arial" w:eastAsia="Times New Roman" w:hAnsi="Arial" w:cs="Arial"/>
          <w:color w:val="222222"/>
          <w:sz w:val="24"/>
          <w:szCs w:val="24"/>
        </w:rPr>
        <w:t>Vice Chair and will remain on the Board of Finance.</w:t>
      </w:r>
      <w:r w:rsidR="008F6FFB" w:rsidRPr="00956AD0">
        <w:rPr>
          <w:rFonts w:ascii="Arial" w:eastAsia="Times New Roman" w:hAnsi="Arial" w:cs="Arial"/>
          <w:b/>
          <w:color w:val="222222"/>
          <w:sz w:val="24"/>
          <w:szCs w:val="24"/>
        </w:rPr>
        <w:br/>
      </w:r>
    </w:p>
    <w:p w14:paraId="36161B07" w14:textId="2BFE3950" w:rsidR="00B80532" w:rsidRPr="00956AD0" w:rsidRDefault="00195994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Approval </w:t>
      </w:r>
      <w:r w:rsidR="00583FC9" w:rsidRPr="00956AD0">
        <w:rPr>
          <w:rFonts w:ascii="Arial" w:eastAsia="Times New Roman" w:hAnsi="Arial" w:cs="Arial"/>
          <w:b/>
          <w:color w:val="222222"/>
          <w:sz w:val="24"/>
          <w:szCs w:val="24"/>
        </w:rPr>
        <w:t>of minutes from the November 21</w:t>
      </w:r>
      <w:r w:rsidR="00583FC9" w:rsidRPr="00956AD0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</w:rPr>
        <w:t>st</w:t>
      </w:r>
      <w:r w:rsidR="00583FC9"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special meeting and December </w:t>
      </w:r>
      <w:proofErr w:type="gramStart"/>
      <w:r w:rsidR="00583FC9" w:rsidRPr="00956AD0">
        <w:rPr>
          <w:rFonts w:ascii="Arial" w:eastAsia="Times New Roman" w:hAnsi="Arial" w:cs="Arial"/>
          <w:b/>
          <w:color w:val="222222"/>
          <w:sz w:val="24"/>
          <w:szCs w:val="24"/>
        </w:rPr>
        <w:t>14</w:t>
      </w:r>
      <w:r w:rsidR="00583FC9" w:rsidRPr="00956AD0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</w:rPr>
        <w:t xml:space="preserve">th </w:t>
      </w:r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regular</w:t>
      </w:r>
      <w:proofErr w:type="gramEnd"/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meeting.</w:t>
      </w:r>
      <w:r w:rsidR="006F3607"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C13F1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Mr. </w:t>
      </w:r>
      <w:proofErr w:type="spellStart"/>
      <w:r w:rsidR="00C13F1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Imber</w:t>
      </w:r>
      <w:proofErr w:type="spellEnd"/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called for a motion to approve the November 21</w:t>
      </w:r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  <w:vertAlign w:val="superscript"/>
        </w:rPr>
        <w:t xml:space="preserve">st </w:t>
      </w:r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revised</w:t>
      </w:r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special </w:t>
      </w:r>
      <w:r w:rsidR="006E0B7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meeting </w:t>
      </w:r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minutes.  Motion m</w:t>
      </w:r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ade by Ms. </w:t>
      </w:r>
      <w:proofErr w:type="spellStart"/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Brasco</w:t>
      </w:r>
      <w:proofErr w:type="spellEnd"/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, seconded by Ms. </w:t>
      </w:r>
      <w:proofErr w:type="spellStart"/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Gare</w:t>
      </w:r>
      <w:proofErr w:type="spellEnd"/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.  Mr. Farr abstained. </w:t>
      </w:r>
      <w:proofErr w:type="gramStart"/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Motion carries</w:t>
      </w:r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4-0.</w:t>
      </w:r>
      <w:proofErr w:type="gramEnd"/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No votes taken by Mr. Goldstein and Mr. Bryant due to early departure from the meeting during agenda item 2</w:t>
      </w:r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.  Mr. </w:t>
      </w:r>
      <w:proofErr w:type="spellStart"/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Imber</w:t>
      </w:r>
      <w:proofErr w:type="spellEnd"/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called for a motion to approve the December 14</w:t>
      </w:r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  <w:vertAlign w:val="superscript"/>
        </w:rPr>
        <w:t>th</w:t>
      </w:r>
      <w:r w:rsidR="0027616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regular m</w:t>
      </w:r>
      <w:r w:rsidR="00C149CD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inutes.  Motion made by Mr. Baldwin, seconded by Mr. Farr</w:t>
      </w:r>
      <w:r w:rsidR="006E0B71" w:rsidRPr="002F54DD">
        <w:rPr>
          <w:rFonts w:ascii="Arial" w:eastAsia="Times New Roman" w:hAnsi="Arial" w:cs="Arial"/>
          <w:color w:val="222222"/>
          <w:sz w:val="24"/>
          <w:szCs w:val="24"/>
          <w:u w:val="single"/>
        </w:rPr>
        <w:t>. Motion carries.</w:t>
      </w:r>
      <w:r w:rsidR="008F6FFB" w:rsidRPr="002F54DD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br/>
      </w:r>
    </w:p>
    <w:p w14:paraId="60B46F86" w14:textId="4BBB0E99" w:rsidR="008F6FFB" w:rsidRPr="00E02B38" w:rsidRDefault="008F6FFB" w:rsidP="00956A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proofErr w:type="gramStart"/>
      <w:r w:rsidRPr="00956AD0">
        <w:rPr>
          <w:rFonts w:ascii="Arial" w:eastAsia="Times New Roman" w:hAnsi="Arial" w:cs="Arial"/>
          <w:b/>
          <w:color w:val="222222"/>
          <w:sz w:val="24"/>
          <w:szCs w:val="24"/>
        </w:rPr>
        <w:t>Adjournment</w:t>
      </w:r>
      <w:r w:rsidR="00C872D3" w:rsidRPr="00956AD0"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  <w:proofErr w:type="gramEnd"/>
      <w:r w:rsidR="00C16EBC" w:rsidRPr="00956AD0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</w:t>
      </w:r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Mr. </w:t>
      </w:r>
      <w:proofErr w:type="spellStart"/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>Imber</w:t>
      </w:r>
      <w:proofErr w:type="spellEnd"/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called </w:t>
      </w:r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for a motion to adjourn.  Ms. </w:t>
      </w:r>
      <w:proofErr w:type="spellStart"/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>Gare</w:t>
      </w:r>
      <w:proofErr w:type="spellEnd"/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</w:t>
      </w:r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>mad</w:t>
      </w:r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e the motion, seconded by Ms. </w:t>
      </w:r>
      <w:proofErr w:type="spellStart"/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>Brasco</w:t>
      </w:r>
      <w:proofErr w:type="spellEnd"/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.  </w:t>
      </w:r>
      <w:proofErr w:type="gramStart"/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>All in favor.</w:t>
      </w:r>
      <w:proofErr w:type="gramEnd"/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 Motion passes unanimously.  </w:t>
      </w:r>
      <w:proofErr w:type="gramStart"/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Meeting </w:t>
      </w:r>
      <w:proofErr w:type="spellStart"/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>adourned</w:t>
      </w:r>
      <w:proofErr w:type="spellEnd"/>
      <w:r w:rsidR="009112F1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at</w:t>
      </w:r>
      <w:r w:rsidR="00C14F3C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7:10 pm</w:t>
      </w:r>
      <w:r w:rsidR="005E0540" w:rsidRPr="00E02B38">
        <w:rPr>
          <w:rFonts w:ascii="Arial" w:eastAsia="Times New Roman" w:hAnsi="Arial" w:cs="Arial"/>
          <w:color w:val="222222"/>
          <w:sz w:val="24"/>
          <w:szCs w:val="24"/>
          <w:u w:val="single"/>
        </w:rPr>
        <w:t>.</w:t>
      </w:r>
      <w:proofErr w:type="gramEnd"/>
    </w:p>
    <w:p w14:paraId="5DA1365B" w14:textId="77777777" w:rsidR="005E0540" w:rsidRDefault="005E0540" w:rsidP="005E05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2FB6B738" w14:textId="08FA323E" w:rsidR="005E0540" w:rsidRDefault="005E0540" w:rsidP="005E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Minutes Submitted By:</w:t>
      </w:r>
    </w:p>
    <w:p w14:paraId="016623A8" w14:textId="291BD8D6" w:rsidR="005E0540" w:rsidRPr="005E0540" w:rsidRDefault="005E0540" w:rsidP="005E05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Shawn Amato, Recording Secretary</w:t>
      </w:r>
    </w:p>
    <w:p w14:paraId="74D056AD" w14:textId="7E24CC3F" w:rsidR="009B6257" w:rsidRPr="009B6257" w:rsidRDefault="009B6257" w:rsidP="008F6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9B6257" w:rsidRPr="009B6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9860A" w14:textId="77777777" w:rsidR="00EC130D" w:rsidRDefault="00EC130D" w:rsidP="00691D7F">
      <w:pPr>
        <w:spacing w:after="0" w:line="240" w:lineRule="auto"/>
      </w:pPr>
      <w:r>
        <w:separator/>
      </w:r>
    </w:p>
  </w:endnote>
  <w:endnote w:type="continuationSeparator" w:id="0">
    <w:p w14:paraId="2FE1768F" w14:textId="77777777" w:rsidR="00EC130D" w:rsidRDefault="00EC130D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55A67" w14:textId="77777777" w:rsidR="00031DA7" w:rsidRDefault="00031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E5DED" w14:textId="77777777" w:rsidR="00031DA7" w:rsidRDefault="00031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21889" w14:textId="77777777" w:rsidR="00031DA7" w:rsidRDefault="00031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554F" w14:textId="77777777" w:rsidR="00EC130D" w:rsidRDefault="00EC130D" w:rsidP="00691D7F">
      <w:pPr>
        <w:spacing w:after="0" w:line="240" w:lineRule="auto"/>
      </w:pPr>
      <w:r>
        <w:separator/>
      </w:r>
    </w:p>
  </w:footnote>
  <w:footnote w:type="continuationSeparator" w:id="0">
    <w:p w14:paraId="19A7FE15" w14:textId="77777777" w:rsidR="00EC130D" w:rsidRDefault="00EC130D" w:rsidP="006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B3A88" w14:textId="08120597" w:rsidR="00031DA7" w:rsidRDefault="00031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EFB6A" w14:textId="366D2D20" w:rsidR="00031DA7" w:rsidRDefault="00031D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0FE70" w14:textId="6E7B37A1" w:rsidR="00031DA7" w:rsidRDefault="00031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A7E"/>
    <w:multiLevelType w:val="hybridMultilevel"/>
    <w:tmpl w:val="0B2A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1822"/>
    <w:rsid w:val="0001659A"/>
    <w:rsid w:val="000310E0"/>
    <w:rsid w:val="00031DA7"/>
    <w:rsid w:val="00054DD8"/>
    <w:rsid w:val="0005508C"/>
    <w:rsid w:val="0006206A"/>
    <w:rsid w:val="00063DB2"/>
    <w:rsid w:val="00065471"/>
    <w:rsid w:val="00070EAB"/>
    <w:rsid w:val="00072188"/>
    <w:rsid w:val="00073A86"/>
    <w:rsid w:val="00076317"/>
    <w:rsid w:val="00080C9C"/>
    <w:rsid w:val="000953A7"/>
    <w:rsid w:val="000A469E"/>
    <w:rsid w:val="000C16DA"/>
    <w:rsid w:val="00117D83"/>
    <w:rsid w:val="00131BCA"/>
    <w:rsid w:val="00167F2C"/>
    <w:rsid w:val="001727D0"/>
    <w:rsid w:val="00177143"/>
    <w:rsid w:val="00184583"/>
    <w:rsid w:val="001861D4"/>
    <w:rsid w:val="00195994"/>
    <w:rsid w:val="001A49D3"/>
    <w:rsid w:val="001D751A"/>
    <w:rsid w:val="001E1647"/>
    <w:rsid w:val="0020285F"/>
    <w:rsid w:val="00203BD7"/>
    <w:rsid w:val="0020418F"/>
    <w:rsid w:val="00211E84"/>
    <w:rsid w:val="0023782D"/>
    <w:rsid w:val="00246915"/>
    <w:rsid w:val="00247A7A"/>
    <w:rsid w:val="00252004"/>
    <w:rsid w:val="002633F9"/>
    <w:rsid w:val="00273496"/>
    <w:rsid w:val="00276161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E6DDB"/>
    <w:rsid w:val="002F424E"/>
    <w:rsid w:val="002F54DD"/>
    <w:rsid w:val="00301647"/>
    <w:rsid w:val="00305245"/>
    <w:rsid w:val="003411D7"/>
    <w:rsid w:val="00350019"/>
    <w:rsid w:val="003558DD"/>
    <w:rsid w:val="00361ABB"/>
    <w:rsid w:val="00393EA6"/>
    <w:rsid w:val="00397E9F"/>
    <w:rsid w:val="003A17E6"/>
    <w:rsid w:val="003A468A"/>
    <w:rsid w:val="003A60E2"/>
    <w:rsid w:val="003C13BB"/>
    <w:rsid w:val="003C2CE8"/>
    <w:rsid w:val="003E061A"/>
    <w:rsid w:val="003E0A35"/>
    <w:rsid w:val="003E311B"/>
    <w:rsid w:val="003E76A1"/>
    <w:rsid w:val="00404A6F"/>
    <w:rsid w:val="00415409"/>
    <w:rsid w:val="004222EE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10355"/>
    <w:rsid w:val="005342D1"/>
    <w:rsid w:val="005345F8"/>
    <w:rsid w:val="0056167F"/>
    <w:rsid w:val="00565F93"/>
    <w:rsid w:val="00576991"/>
    <w:rsid w:val="005771CC"/>
    <w:rsid w:val="00583FC9"/>
    <w:rsid w:val="005A2E39"/>
    <w:rsid w:val="005C32A4"/>
    <w:rsid w:val="005C72B9"/>
    <w:rsid w:val="005E0540"/>
    <w:rsid w:val="005E7B0A"/>
    <w:rsid w:val="00613701"/>
    <w:rsid w:val="00622219"/>
    <w:rsid w:val="00637CA2"/>
    <w:rsid w:val="006420F2"/>
    <w:rsid w:val="00647232"/>
    <w:rsid w:val="00676F07"/>
    <w:rsid w:val="006773B6"/>
    <w:rsid w:val="006777E2"/>
    <w:rsid w:val="0069179D"/>
    <w:rsid w:val="00691D7F"/>
    <w:rsid w:val="00696D2A"/>
    <w:rsid w:val="00696E26"/>
    <w:rsid w:val="006B5BCC"/>
    <w:rsid w:val="006C0516"/>
    <w:rsid w:val="006E0B71"/>
    <w:rsid w:val="006E2117"/>
    <w:rsid w:val="006F0199"/>
    <w:rsid w:val="006F3607"/>
    <w:rsid w:val="00703488"/>
    <w:rsid w:val="00706E82"/>
    <w:rsid w:val="0071062C"/>
    <w:rsid w:val="00717326"/>
    <w:rsid w:val="00725E36"/>
    <w:rsid w:val="00733C52"/>
    <w:rsid w:val="007438A8"/>
    <w:rsid w:val="00744D96"/>
    <w:rsid w:val="00760950"/>
    <w:rsid w:val="0077241F"/>
    <w:rsid w:val="0079072E"/>
    <w:rsid w:val="007979A6"/>
    <w:rsid w:val="007A380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525FC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8F4AC6"/>
    <w:rsid w:val="008F6FFB"/>
    <w:rsid w:val="00905897"/>
    <w:rsid w:val="00906268"/>
    <w:rsid w:val="00910578"/>
    <w:rsid w:val="009112F1"/>
    <w:rsid w:val="009216AB"/>
    <w:rsid w:val="00931558"/>
    <w:rsid w:val="00956AD0"/>
    <w:rsid w:val="0096483C"/>
    <w:rsid w:val="009649FF"/>
    <w:rsid w:val="00995320"/>
    <w:rsid w:val="00996416"/>
    <w:rsid w:val="009B6257"/>
    <w:rsid w:val="009C32F4"/>
    <w:rsid w:val="00A0075A"/>
    <w:rsid w:val="00A10CB7"/>
    <w:rsid w:val="00A144D3"/>
    <w:rsid w:val="00A234C0"/>
    <w:rsid w:val="00A31CFD"/>
    <w:rsid w:val="00A377A8"/>
    <w:rsid w:val="00A407AC"/>
    <w:rsid w:val="00A416C0"/>
    <w:rsid w:val="00A443E9"/>
    <w:rsid w:val="00A61D8E"/>
    <w:rsid w:val="00A733C8"/>
    <w:rsid w:val="00A81FDA"/>
    <w:rsid w:val="00A9696C"/>
    <w:rsid w:val="00AB2738"/>
    <w:rsid w:val="00AC4C03"/>
    <w:rsid w:val="00AD7BC9"/>
    <w:rsid w:val="00AE3FED"/>
    <w:rsid w:val="00AF21FD"/>
    <w:rsid w:val="00AF5E6E"/>
    <w:rsid w:val="00AF7638"/>
    <w:rsid w:val="00B16C59"/>
    <w:rsid w:val="00B20781"/>
    <w:rsid w:val="00B21D96"/>
    <w:rsid w:val="00B476C5"/>
    <w:rsid w:val="00B80532"/>
    <w:rsid w:val="00B834A2"/>
    <w:rsid w:val="00BA75C3"/>
    <w:rsid w:val="00BB0A9A"/>
    <w:rsid w:val="00BB6C5E"/>
    <w:rsid w:val="00BD2DC9"/>
    <w:rsid w:val="00BE4E2E"/>
    <w:rsid w:val="00C046AC"/>
    <w:rsid w:val="00C138F0"/>
    <w:rsid w:val="00C13F1D"/>
    <w:rsid w:val="00C149CD"/>
    <w:rsid w:val="00C14F3C"/>
    <w:rsid w:val="00C15A3E"/>
    <w:rsid w:val="00C16EBC"/>
    <w:rsid w:val="00C22C61"/>
    <w:rsid w:val="00C25E6D"/>
    <w:rsid w:val="00C33F3F"/>
    <w:rsid w:val="00C35AD2"/>
    <w:rsid w:val="00C57965"/>
    <w:rsid w:val="00C75472"/>
    <w:rsid w:val="00C776CA"/>
    <w:rsid w:val="00C84648"/>
    <w:rsid w:val="00C872D3"/>
    <w:rsid w:val="00CA3811"/>
    <w:rsid w:val="00CA6417"/>
    <w:rsid w:val="00CD32EC"/>
    <w:rsid w:val="00CE4006"/>
    <w:rsid w:val="00CF042B"/>
    <w:rsid w:val="00D12139"/>
    <w:rsid w:val="00D26ABC"/>
    <w:rsid w:val="00D40589"/>
    <w:rsid w:val="00D4087F"/>
    <w:rsid w:val="00D45802"/>
    <w:rsid w:val="00D462F1"/>
    <w:rsid w:val="00D528C5"/>
    <w:rsid w:val="00D557B0"/>
    <w:rsid w:val="00D616E0"/>
    <w:rsid w:val="00D71E8A"/>
    <w:rsid w:val="00D964EA"/>
    <w:rsid w:val="00DA3D3B"/>
    <w:rsid w:val="00DB49FE"/>
    <w:rsid w:val="00DE4DE8"/>
    <w:rsid w:val="00E02B38"/>
    <w:rsid w:val="00E06302"/>
    <w:rsid w:val="00E27D4B"/>
    <w:rsid w:val="00E37EA9"/>
    <w:rsid w:val="00E455C7"/>
    <w:rsid w:val="00E50587"/>
    <w:rsid w:val="00E641E7"/>
    <w:rsid w:val="00E67B79"/>
    <w:rsid w:val="00E7076F"/>
    <w:rsid w:val="00E86458"/>
    <w:rsid w:val="00E87DFE"/>
    <w:rsid w:val="00EC130D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3411F"/>
    <w:rsid w:val="00F54BA4"/>
    <w:rsid w:val="00F67BC5"/>
    <w:rsid w:val="00FA35BF"/>
    <w:rsid w:val="00FB68CF"/>
    <w:rsid w:val="00FD125E"/>
    <w:rsid w:val="00FD7C4F"/>
    <w:rsid w:val="00FE0D54"/>
    <w:rsid w:val="00FE206A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49C3-18CD-4E64-B1DA-BA6CF8FC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Shawn Amato</cp:lastModifiedBy>
  <cp:revision>4</cp:revision>
  <cp:lastPrinted>2024-01-16T21:05:00Z</cp:lastPrinted>
  <dcterms:created xsi:type="dcterms:W3CDTF">2024-01-17T15:00:00Z</dcterms:created>
  <dcterms:modified xsi:type="dcterms:W3CDTF">2024-02-09T14:45:00Z</dcterms:modified>
</cp:coreProperties>
</file>