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w:t>
      </w:r>
      <w:r w:rsidDel="00000000" w:rsidR="00000000" w:rsidRPr="00000000">
        <w:rPr>
          <w:b w:val="1"/>
          <w:sz w:val="28"/>
          <w:szCs w:val="28"/>
          <w:rtl w:val="0"/>
        </w:rPr>
        <w:t xml:space="preserve">pproved Minutes – Lachat Town Farm Commission</w:t>
      </w:r>
    </w:p>
    <w:p w:rsidR="00000000" w:rsidDel="00000000" w:rsidP="00000000" w:rsidRDefault="00000000" w:rsidRPr="00000000" w14:paraId="00000002">
      <w:pPr>
        <w:jc w:val="center"/>
        <w:rPr/>
      </w:pPr>
      <w:r w:rsidDel="00000000" w:rsidR="00000000" w:rsidRPr="00000000">
        <w:rPr>
          <w:rtl w:val="0"/>
        </w:rPr>
        <w:t xml:space="preserve">November 7, 2023 </w:t>
      </w:r>
    </w:p>
    <w:p w:rsidR="00000000" w:rsidDel="00000000" w:rsidP="00000000" w:rsidRDefault="00000000" w:rsidRPr="00000000" w14:paraId="00000003">
      <w:pPr>
        <w:jc w:val="center"/>
        <w:rPr/>
      </w:pPr>
      <w:r w:rsidDel="00000000" w:rsidR="00000000" w:rsidRPr="00000000">
        <w:rPr>
          <w:rtl w:val="0"/>
        </w:rPr>
        <w:t xml:space="preserve">Meeting on Zoom and called to order at: 7:37</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Attending:  Katherine McConnaughey (Chair), Ellen McCormick, Nicholas Bell, Nicole Copans, Stirling Collins, Anita Dinwoodie, Erica Reiner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Motion to approve minutes from September 5, 2023 Minutes made by Stirling Collins and seconded by Ellen McCormick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Reports</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First report:</w:t>
      </w:r>
      <w:r w:rsidDel="00000000" w:rsidR="00000000" w:rsidRPr="00000000">
        <w:rPr>
          <w:rtl w:val="0"/>
        </w:rPr>
        <w:t xml:space="preserve">  Erica Reiner gave a report on the possible collaboration between Lachat Town Farm and the Beekeepers Association in Weston which has been an ongoing discussion for about a year.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Goals for the LTF &amp; BYBA Collaboration Considerations: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Do the proposed programs meet the request from Lachat that they contribute to programming and activities that directly impact the growth of the farm and benefit our shared community.”  Are they mutually beneficial?  Do they meet the farm’s needs – for both the Apiary and Programming (adult &amp; children).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There will be a BYBA workshop in the pre-holiday timeframe which will be good for holiday gift ideas.  All programs will be run through the Lachat website.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Motion to adopt this collaboration with BYBA was made by Ellen McCormick and seconded by Nick Bell.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Second report:</w:t>
      </w:r>
      <w:r w:rsidDel="00000000" w:rsidR="00000000" w:rsidRPr="00000000">
        <w:rPr>
          <w:rtl w:val="0"/>
        </w:rPr>
        <w:t xml:space="preserve">  Kat McConnaughey created a list of guidelines to be used at the farm.  The completed list will be in the Kiosk at the entrance to the farm and will also be on the website.  There were several suggestions for additional guidelines that should be observed such as no overnight parking, picking up after dogs and a mention of if you carry it in you need to carry it out to  deal with the waste issues as well as no climbing on the vehicles at the farm.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Motion to approve the guidelines was made by Ellen McCormick and seconded by Nicole Copans.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Third report:</w:t>
      </w:r>
      <w:r w:rsidDel="00000000" w:rsidR="00000000" w:rsidRPr="00000000">
        <w:rPr>
          <w:rtl w:val="0"/>
        </w:rPr>
        <w:t xml:space="preserve">  Ellen McCormick brought the commission up to date on the wetland and compost projects.  She is working with Tom Failla to outline the projects needed and a plan will be made to move forward with that outline in mind.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Nick Bell proposed that we consider putting up some bat houses and other critter structures.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Motion to adjourn the meeting was made by Ellen McCormick and seconded by Nicole Copans at 8:41</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next meeting will be at the Lachat Town Farm on December 5</w:t>
      </w:r>
      <w:r w:rsidDel="00000000" w:rsidR="00000000" w:rsidRPr="00000000">
        <w:rPr>
          <w:vertAlign w:val="superscript"/>
          <w:rtl w:val="0"/>
        </w:rPr>
        <w:t xml:space="preserve">th</w:t>
      </w:r>
      <w:r w:rsidDel="00000000" w:rsidR="00000000" w:rsidRPr="00000000">
        <w:rPr>
          <w:rtl w:val="0"/>
        </w:rPr>
        <w:t xml:space="preserv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These minutes are respectfully submitted by Ellen McCormick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8HovXxRY1iiqSCixz6X42fYA0g==">CgMxLjA4AHIhMURfVjBlOWdIaWs5NXRaUHQxMEhPMlltN3M4aDF4MEhq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